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1FA" w:rsidRDefault="002851FA" w:rsidP="002851FA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先知穆罕默德的奇迹</w:t>
      </w:r>
    </w:p>
    <w:p w:rsidR="00914DFE" w:rsidRDefault="00914DFE" w:rsidP="00914DFE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先知穆罕默德的奇迹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b/>
          <w:bCs/>
          <w:color w:val="000000"/>
          <w:sz w:val="26"/>
          <w:szCs w:val="26"/>
        </w:rPr>
        <w:t>   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除了安拉给予先知穆罕默德的最大的奇迹《古兰经》之外，穆圣还展示了许多奇迹，成百上千，成千上万与他同时代的人，都见证了这些奇迹，同时，这些奇迹以人类历史上前所未有的流传方式，通过可靠的传述系统，被记载下来并流传到今天。我们甚至觉得，这些奇迹似乎就出现在我们的眼前。这非常认真细致的传述方式，使我们确信，在伟大安拉的相助下，先知穆罕默德的确显示了这些伟大的奇迹。因此，当他说：“我是安拉的使者”时，我们完全相信他所说的一切。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数以千</w:t>
      </w:r>
      <w:r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计的穆斯林和怀疑穆罕默德的使命的人，都亲眼见证他所显示的奇迹，此外，启示给他的《古兰经》里也提到许多超自然的奇迹。《古兰经》里所显示的奇迹，永久性地嵌入信士的心灵。当人们诵读这些经文时，那些诋毁伊斯兰的人，只能选择沉默。但是，假如这些奇迹没有发生，他们就会利用一切机会，否定伊斯兰，就会宣扬穆罕默德只是一个说谎者。然而，随着《古兰经》预言的科学事实的逐渐被证实，穆斯林更加确信穆罕默德和《古兰经》是真理，信仰者的信念更为坚强，不信仰者愈加沉默，他们不得不承认发生的这些奇迹，这些奇迹诚如《古兰经》所描述的那样成为了事实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在本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节，我们将讨论发生在先知穆罕默德（愿安拉赐福于他）身上的一些奇迹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14DFE" w:rsidRDefault="00914DFE" w:rsidP="00914DFE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奇迹来自于安拉的能力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这一些奇迹进一步强化了先知为圣的证据，但相信先知所表现的奇迹本身，并不应该成为信仰的基本。因为人们使用魔术或耍一些手段，也会产生一些超自然的反常现象。众先知所宣扬的使命能明确证实先知的圣品，安拉也赋予了人认识这圣品、这使命的能力，尤其是关于对安拉独一的认知能力，尽管安拉赋予人的这点能力十分有限也罢。但为了加强先知们为圣的证据，安拉借众先知，如穆萨、尔萨、穆罕默德之手，显示了一些奇迹。因此，安拉没有因为麦加人的要求而给先知一些奇迹，但安拉给了先知睿智，在适当的时间、适当的情况下赐予先知一些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奇迹，以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证实他的使命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914DFE" w:rsidRDefault="00914DFE" w:rsidP="00914DFE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们绝不信你，直到你为我们而使一道源泉从地下涌出；或者你有一座园圃，种植著椰枣和匍萄，你使河流贯穿其间；或者你使天如你所说的那样，一块块地落在我们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lastRenderedPageBreak/>
        <w:t>的头上；或者你请安拉和众天神来（与我们）见面；或者你有一所黄金屋；或者你升上天去，我们绝不信你确已升天，直到你降示我们所能阅读的经典。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赞颂我的主超绝万物！我只是一个曾奉使命的凡人。</w:t>
      </w:r>
      <w:r>
        <w:rPr>
          <w:b/>
          <w:bCs/>
          <w:color w:val="000000"/>
          <w:sz w:val="26"/>
          <w:szCs w:val="26"/>
        </w:rPr>
        <w:t>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17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90-93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回答是：</w:t>
      </w:r>
    </w:p>
    <w:p w:rsidR="00914DFE" w:rsidRDefault="00914DFE" w:rsidP="00914DFE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  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我不降示迹象，只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为前人不承认它。我曾以母驼给赛莫德人做明证，但他们迫害（或虐待）它。我降迹象只是为了恫吓。</w:t>
      </w:r>
      <w:r>
        <w:rPr>
          <w:b/>
          <w:bCs/>
          <w:color w:val="000000"/>
          <w:sz w:val="26"/>
          <w:szCs w:val="26"/>
        </w:rPr>
        <w:t>”</w:t>
      </w:r>
      <w:r>
        <w:rPr>
          <w:rStyle w:val="apple-converted-space"/>
          <w:rFonts w:hint="eastAsia"/>
          <w:b/>
          <w:bCs/>
          <w:color w:val="000000"/>
          <w:sz w:val="26"/>
          <w:szCs w:val="26"/>
          <w:lang w:eastAsia="zh-CN"/>
        </w:rPr>
        <w:t>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17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59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他们的这种要求只不过是一种假象，睿智的安拉早已知道这些麦加人不相信先知的为圣，所以安拉拒绝向他们显示奇迹：</w:t>
      </w:r>
    </w:p>
    <w:p w:rsidR="00914DFE" w:rsidRDefault="00914DFE" w:rsidP="00914DFE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们指安拉而发出最严重的盟誓，如果有一种迹象降临他们，那么，他们必定确信它。你说：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一切迹象，只在安拉那里。你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们怎么知道呢？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当迹象降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临的时候，他们或许不信它。我要翻转他们的心和眼，使他们和初次未信一样，我将任随他们彷徨在过分之中。</w:t>
      </w:r>
      <w:r>
        <w:rPr>
          <w:b/>
          <w:bCs/>
          <w:color w:val="000000"/>
          <w:sz w:val="26"/>
          <w:szCs w:val="26"/>
        </w:rPr>
        <w:t>”</w:t>
      </w:r>
      <w:r>
        <w:rPr>
          <w:rStyle w:val="apple-converted-space"/>
          <w:rFonts w:hint="eastAsia"/>
          <w:b/>
          <w:bCs/>
          <w:color w:val="000000"/>
          <w:sz w:val="26"/>
          <w:szCs w:val="26"/>
          <w:lang w:eastAsia="zh-CN"/>
        </w:rPr>
        <w:t>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109-110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们在这里汇集了一些先知穆罕默德所显示的主要奇迹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14DFE" w:rsidRDefault="00914DFE" w:rsidP="00914DFE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指月两半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当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时，麦加人要求穆罕默德显示奇迹以证实他的身</w:t>
      </w:r>
      <w:r>
        <w:rPr>
          <w:rFonts w:ascii="MS Mincho" w:eastAsia="MS Mincho" w:hAnsi="MS Mincho" w:hint="eastAsia"/>
          <w:color w:val="000000"/>
          <w:sz w:val="26"/>
          <w:szCs w:val="26"/>
        </w:rPr>
        <w:t>份，安拉便通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过</w:t>
      </w:r>
      <w:r>
        <w:rPr>
          <w:rFonts w:ascii="MS Mincho" w:eastAsia="MS Mincho" w:hAnsi="MS Mincho" w:hint="eastAsia"/>
          <w:color w:val="000000"/>
          <w:sz w:val="26"/>
          <w:szCs w:val="26"/>
        </w:rPr>
        <w:t>穆圣之手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显示了一个奇迹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：使月亮分成两半，然后又重新粘合。《古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兰经》记载了这一事件：</w:t>
      </w:r>
    </w:p>
    <w:p w:rsidR="00914DFE" w:rsidRDefault="00914DFE" w:rsidP="00914DFE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末日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临近了，月亮被分为两半。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54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先知穆罕默德在以后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每周</w:t>
      </w:r>
      <w:r>
        <w:rPr>
          <w:rFonts w:ascii="MS Mincho" w:eastAsia="MS Mincho" w:hAnsi="MS Mincho" w:hint="eastAsia"/>
          <w:color w:val="000000"/>
          <w:sz w:val="26"/>
          <w:szCs w:val="26"/>
        </w:rPr>
        <w:t>一次的聚礼和一年两次的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节日</w:t>
      </w:r>
      <w:r>
        <w:rPr>
          <w:rFonts w:ascii="MS Mincho" w:eastAsia="MS Mincho" w:hAnsi="MS Mincho" w:hint="eastAsia"/>
          <w:color w:val="000000"/>
          <w:sz w:val="26"/>
          <w:szCs w:val="26"/>
        </w:rPr>
        <w:t>上，向到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场的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成千上万的人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诵读</w:t>
      </w:r>
      <w:r>
        <w:rPr>
          <w:rFonts w:ascii="MS Mincho" w:eastAsia="MS Mincho" w:hAnsi="MS Mincho" w:hint="eastAsia"/>
          <w:color w:val="000000"/>
          <w:sz w:val="26"/>
          <w:szCs w:val="26"/>
        </w:rPr>
        <w:t>《古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兰经》</w:t>
      </w:r>
      <w:proofErr w:type="gramStart"/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文</w:t>
      </w:r>
      <w:bookmarkStart w:id="0" w:name="_ftnref14325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"http://www.islamreligion.com/cn/articles/151/" \l "_ftn14325"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可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见《穆斯林圣训实录》。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rFonts w:ascii="MS Mincho" w:eastAsia="MS Mincho" w:hAnsi="MS Mincho" w:hint="eastAsia"/>
          <w:color w:val="000000"/>
          <w:sz w:val="26"/>
          <w:szCs w:val="26"/>
        </w:rPr>
        <w:t>。假如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这个事件没有发生，穆斯林自己会怀疑自己的宗教，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甚至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许多人会</w:t>
      </w:r>
      <w:r>
        <w:rPr>
          <w:rFonts w:ascii="MS Mincho" w:eastAsia="MS Mincho" w:hAnsi="MS Mincho" w:hint="eastAsia"/>
          <w:color w:val="000000"/>
          <w:sz w:val="26"/>
          <w:szCs w:val="26"/>
        </w:rPr>
        <w:t>理直气壮地放弃伊斯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，麦加人会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说：</w:t>
      </w:r>
      <w:r>
        <w:rPr>
          <w:color w:val="000000"/>
          <w:sz w:val="26"/>
          <w:szCs w:val="26"/>
        </w:rPr>
        <w:t>“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嗨，你们的先知是一个说谎的人，月亮从来没有分为两半，我们也没有看到月分两半的情况。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但事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实是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，通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过这一奇迹，信士们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的信仰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变得愈加坚强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，而目瞪口呆的麦加人唯一的解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释是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</w:rPr>
        <w:t>“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这是稍纵即逝的魔术。</w:t>
      </w:r>
      <w:r>
        <w:rPr>
          <w:color w:val="000000"/>
          <w:sz w:val="26"/>
          <w:szCs w:val="26"/>
        </w:rPr>
        <w:t>”</w:t>
      </w:r>
    </w:p>
    <w:p w:rsidR="00914DFE" w:rsidRDefault="00914DFE" w:rsidP="00914DFE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复活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时临近了，月亮破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裂了。如果他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们看见一种迹象，他们就退避，而且说：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是一种有力的魔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术。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们否认他，而且顺从私欲。每一件事都是确定的。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54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1-3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在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场的人亲眼目睹了月亮分为两半的情况，并通过可靠的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连续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的、由众多人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传述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的途径，一直流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传到现在，这足以说明指月两半是真实</w:t>
      </w:r>
      <w:r>
        <w:rPr>
          <w:rFonts w:ascii="MS Mincho" w:eastAsia="MS Mincho" w:hAnsi="MS Mincho" w:hint="eastAsia"/>
          <w:color w:val="000000"/>
          <w:sz w:val="26"/>
          <w:szCs w:val="26"/>
        </w:rPr>
        <w:t>可信的。</w:t>
      </w:r>
      <w:bookmarkStart w:id="1" w:name="_ftnref1432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"http://www.islamreligion.com/cn/articles/151/" \l "_ftn14326"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可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见</w:instrText>
      </w:r>
      <w:r>
        <w:rPr>
          <w:color w:val="000000"/>
          <w:sz w:val="26"/>
          <w:szCs w:val="26"/>
        </w:rPr>
        <w:instrText>Nadhm al-Mutanathira min al-Hadith al-Mutawatir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（《众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传圣训珠玑》，卡塔尼著。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持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怀疑态度的人可能会问：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我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们有何历史证据证明月亮曾分为两半吗</w:t>
      </w:r>
      <w:r>
        <w:rPr>
          <w:rFonts w:ascii="MS Mincho" w:eastAsia="MS Mincho" w:hAnsi="MS Mincho" w:hint="eastAsia"/>
          <w:color w:val="000000"/>
          <w:sz w:val="26"/>
          <w:szCs w:val="26"/>
        </w:rPr>
        <w:t>？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毕竟，世界</w:t>
      </w:r>
      <w:r>
        <w:rPr>
          <w:rFonts w:ascii="MS Mincho" w:eastAsia="MS Mincho" w:hAnsi="MS Mincho" w:hint="eastAsia"/>
          <w:color w:val="000000"/>
          <w:sz w:val="26"/>
          <w:szCs w:val="26"/>
        </w:rPr>
        <w:t>其它地方的人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应该看到这一非凡的事件，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史料里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应该</w:t>
      </w:r>
      <w:r>
        <w:rPr>
          <w:rFonts w:ascii="MS Mincho" w:eastAsia="MS Mincho" w:hAnsi="MS Mincho" w:hint="eastAsia"/>
          <w:color w:val="000000"/>
          <w:sz w:val="26"/>
          <w:szCs w:val="26"/>
        </w:rPr>
        <w:t>有相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关的记录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的？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对于这个问题，应该从两个方面回答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第一、世界范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围的人们不可能看见这一现象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。因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为世界部</w:t>
      </w:r>
      <w:r>
        <w:rPr>
          <w:rFonts w:ascii="MS Mincho" w:eastAsia="MS Mincho" w:hAnsi="MS Mincho" w:hint="eastAsia"/>
          <w:color w:val="000000"/>
          <w:sz w:val="26"/>
          <w:szCs w:val="26"/>
        </w:rPr>
        <w:t>分地区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处在白天、夜幕降临或者早晨。下面这个表格可以使读者了解麦加时间晚上</w:t>
      </w:r>
      <w:r>
        <w:rPr>
          <w:color w:val="000000"/>
          <w:sz w:val="26"/>
          <w:szCs w:val="26"/>
        </w:rPr>
        <w:t>9</w:t>
      </w:r>
      <w:r>
        <w:rPr>
          <w:rFonts w:ascii="MS Mincho" w:eastAsia="MS Mincho" w:hAnsi="MS Mincho" w:hint="eastAsia"/>
          <w:color w:val="000000"/>
          <w:sz w:val="26"/>
          <w:szCs w:val="26"/>
        </w:rPr>
        <w:t>点的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时候，世界各地的时间。</w:t>
      </w:r>
    </w:p>
    <w:p w:rsidR="00914DFE" w:rsidRDefault="00914DFE" w:rsidP="00914DFE">
      <w:pPr>
        <w:shd w:val="clear" w:color="auto" w:fill="E1F4FD"/>
        <w:spacing w:line="360" w:lineRule="atLeast"/>
        <w:ind w:firstLine="420"/>
        <w:rPr>
          <w:color w:val="000000"/>
          <w:sz w:val="24"/>
          <w:szCs w:val="24"/>
        </w:rPr>
      </w:pPr>
      <w:r>
        <w:rPr>
          <w:rFonts w:ascii="SimSun" w:eastAsia="SimSun" w:hAnsi="SimSun" w:hint="eastAsia"/>
          <w:color w:val="000000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1"/>
        <w:gridCol w:w="1867"/>
      </w:tblGrid>
      <w:tr w:rsidR="00914DFE" w:rsidTr="00914DFE">
        <w:trPr>
          <w:trHeight w:val="249"/>
          <w:jc w:val="center"/>
        </w:trPr>
        <w:tc>
          <w:tcPr>
            <w:tcW w:w="2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DFE" w:rsidRDefault="00914DFE">
            <w:pPr>
              <w:pStyle w:val="w-body-text-1"/>
              <w:spacing w:before="0" w:beforeAutospacing="0" w:after="160" w:afterAutospacing="0" w:line="249" w:lineRule="atLeast"/>
              <w:ind w:firstLine="397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rFonts w:ascii="MS Mincho" w:eastAsia="MS Mincho" w:hAnsi="MS Mincho" w:cs="MS Mincho" w:hint="eastAsia"/>
                <w:b/>
                <w:bCs/>
                <w:sz w:val="26"/>
                <w:szCs w:val="26"/>
              </w:rPr>
              <w:t>国</w:t>
            </w:r>
            <w:r>
              <w:rPr>
                <w:rFonts w:ascii="PMingLiU" w:eastAsia="PMingLiU" w:hAnsi="PMingLiU" w:cs="PMingLiU" w:hint="eastAsia"/>
                <w:b/>
                <w:bCs/>
                <w:sz w:val="26"/>
                <w:szCs w:val="26"/>
              </w:rPr>
              <w:t>别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DFE" w:rsidRDefault="00914DFE">
            <w:pPr>
              <w:pStyle w:val="w-body-text-1"/>
              <w:spacing w:before="0" w:beforeAutospacing="0" w:after="160" w:afterAutospacing="0" w:line="249" w:lineRule="atLeast"/>
              <w:ind w:firstLine="397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rFonts w:ascii="PMingLiU" w:eastAsia="PMingLiU" w:hAnsi="PMingLiU" w:cs="PMingLiU" w:hint="eastAsia"/>
                <w:b/>
                <w:bCs/>
                <w:sz w:val="26"/>
                <w:szCs w:val="26"/>
              </w:rPr>
              <w:t>时间</w:t>
            </w:r>
          </w:p>
        </w:tc>
      </w:tr>
      <w:tr w:rsidR="00914DFE" w:rsidTr="00914DFE">
        <w:trPr>
          <w:trHeight w:val="390"/>
          <w:jc w:val="center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DFE" w:rsidRDefault="00914DFE">
            <w:pPr>
              <w:pStyle w:val="w-body-text-1"/>
              <w:spacing w:before="0" w:beforeAutospacing="0" w:after="160" w:afterAutospacing="0" w:line="390" w:lineRule="atLeast"/>
              <w:ind w:firstLine="397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rFonts w:ascii="MS Mincho" w:eastAsia="MS Mincho" w:hAnsi="MS Mincho" w:cs="MS Mincho" w:hint="eastAsia"/>
                <w:sz w:val="26"/>
                <w:szCs w:val="26"/>
              </w:rPr>
              <w:t>麦加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DFE" w:rsidRDefault="00914DFE">
            <w:pPr>
              <w:pStyle w:val="w-body-text-1"/>
              <w:spacing w:before="0" w:beforeAutospacing="0" w:after="160" w:afterAutospacing="0" w:line="390" w:lineRule="atLeast"/>
              <w:ind w:firstLine="397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9:00 pm</w:t>
            </w:r>
          </w:p>
        </w:tc>
      </w:tr>
      <w:tr w:rsidR="00914DFE" w:rsidTr="00914DFE">
        <w:trPr>
          <w:jc w:val="center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DFE" w:rsidRDefault="00914DFE">
            <w:pPr>
              <w:pStyle w:val="w-body-text-1"/>
              <w:spacing w:before="0" w:beforeAutospacing="0" w:after="160" w:afterAutospacing="0" w:line="390" w:lineRule="atLeast"/>
              <w:ind w:firstLine="397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rFonts w:ascii="MS Mincho" w:eastAsia="MS Mincho" w:hAnsi="MS Mincho" w:cs="MS Mincho" w:hint="eastAsia"/>
                <w:sz w:val="26"/>
                <w:szCs w:val="26"/>
              </w:rPr>
              <w:t>印度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DFE" w:rsidRDefault="00914DFE">
            <w:pPr>
              <w:pStyle w:val="w-body-text-1"/>
              <w:spacing w:before="0" w:beforeAutospacing="0" w:after="160" w:afterAutospacing="0" w:line="390" w:lineRule="atLeast"/>
              <w:ind w:firstLine="397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11:30 pm</w:t>
            </w:r>
          </w:p>
        </w:tc>
      </w:tr>
      <w:tr w:rsidR="00914DFE" w:rsidTr="00914DFE">
        <w:trPr>
          <w:jc w:val="center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DFE" w:rsidRDefault="00914DFE">
            <w:pPr>
              <w:pStyle w:val="w-body-text-1"/>
              <w:spacing w:before="0" w:beforeAutospacing="0" w:after="160" w:afterAutospacing="0" w:line="390" w:lineRule="atLeast"/>
              <w:ind w:firstLine="397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rFonts w:ascii="MS Mincho" w:eastAsia="MS Mincho" w:hAnsi="MS Mincho" w:cs="MS Mincho" w:hint="eastAsia"/>
                <w:sz w:val="26"/>
                <w:szCs w:val="26"/>
              </w:rPr>
              <w:t>伯斯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DFE" w:rsidRDefault="00914DFE">
            <w:pPr>
              <w:pStyle w:val="w-body-text-1"/>
              <w:spacing w:before="0" w:beforeAutospacing="0" w:after="160" w:afterAutospacing="0" w:line="390" w:lineRule="atLeast"/>
              <w:ind w:firstLine="397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2:00 am</w:t>
            </w:r>
          </w:p>
        </w:tc>
      </w:tr>
      <w:tr w:rsidR="00914DFE" w:rsidTr="00914DFE">
        <w:trPr>
          <w:jc w:val="center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DFE" w:rsidRDefault="00914DFE">
            <w:pPr>
              <w:pStyle w:val="w-body-text-1"/>
              <w:spacing w:before="0" w:beforeAutospacing="0" w:after="160" w:afterAutospacing="0" w:line="390" w:lineRule="atLeast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rFonts w:ascii="MS Mincho" w:eastAsia="MS Mincho" w:hAnsi="MS Mincho" w:cs="MS Mincho" w:hint="eastAsia"/>
                <w:sz w:val="26"/>
                <w:szCs w:val="26"/>
              </w:rPr>
              <w:t>雷克雅</w:t>
            </w:r>
            <w:r>
              <w:rPr>
                <w:rFonts w:ascii="PMingLiU" w:eastAsia="PMingLiU" w:hAnsi="PMingLiU" w:cs="PMingLiU" w:hint="eastAsia"/>
                <w:sz w:val="26"/>
                <w:szCs w:val="26"/>
              </w:rPr>
              <w:t>维</w:t>
            </w:r>
            <w:r>
              <w:rPr>
                <w:rFonts w:ascii="MS Mincho" w:eastAsia="MS Mincho" w:hAnsi="MS Mincho" w:cs="MS Mincho" w:hint="eastAsia"/>
                <w:sz w:val="26"/>
                <w:szCs w:val="26"/>
              </w:rPr>
              <w:t>克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DFE" w:rsidRDefault="00914DFE">
            <w:pPr>
              <w:pStyle w:val="w-body-text-1"/>
              <w:spacing w:before="0" w:beforeAutospacing="0" w:after="160" w:afterAutospacing="0" w:line="390" w:lineRule="atLeast"/>
              <w:ind w:firstLine="397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6:00 pm</w:t>
            </w:r>
          </w:p>
        </w:tc>
      </w:tr>
      <w:tr w:rsidR="00914DFE" w:rsidTr="00914DFE">
        <w:trPr>
          <w:jc w:val="center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DFE" w:rsidRDefault="00914DFE">
            <w:pPr>
              <w:pStyle w:val="w-body-text-1"/>
              <w:spacing w:before="0" w:beforeAutospacing="0" w:after="160" w:afterAutospacing="0" w:line="390" w:lineRule="atLeast"/>
              <w:ind w:firstLine="397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rFonts w:ascii="PMingLiU" w:eastAsia="PMingLiU" w:hAnsi="PMingLiU" w:cs="PMingLiU" w:hint="eastAsia"/>
                <w:sz w:val="26"/>
                <w:szCs w:val="26"/>
              </w:rPr>
              <w:t>华盛顿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DFE" w:rsidRDefault="00914DFE">
            <w:pPr>
              <w:pStyle w:val="w-body-text-1"/>
              <w:spacing w:before="0" w:beforeAutospacing="0" w:after="160" w:afterAutospacing="0" w:line="390" w:lineRule="atLeast"/>
              <w:ind w:firstLine="397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2:00 pm</w:t>
            </w:r>
          </w:p>
        </w:tc>
      </w:tr>
      <w:tr w:rsidR="00914DFE" w:rsidTr="00914DFE">
        <w:trPr>
          <w:jc w:val="center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DFE" w:rsidRDefault="00914DFE">
            <w:pPr>
              <w:pStyle w:val="w-body-text-1"/>
              <w:spacing w:before="0" w:beforeAutospacing="0" w:after="160" w:afterAutospacing="0" w:line="390" w:lineRule="atLeast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rFonts w:ascii="MS Mincho" w:eastAsia="MS Mincho" w:hAnsi="MS Mincho" w:cs="MS Mincho" w:hint="eastAsia"/>
                <w:sz w:val="26"/>
                <w:szCs w:val="26"/>
              </w:rPr>
              <w:t>里</w:t>
            </w:r>
            <w:r>
              <w:rPr>
                <w:rFonts w:ascii="PMingLiU" w:eastAsia="PMingLiU" w:hAnsi="PMingLiU" w:cs="PMingLiU" w:hint="eastAsia"/>
                <w:sz w:val="26"/>
                <w:szCs w:val="26"/>
              </w:rPr>
              <w:t>约热内卢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DFE" w:rsidRDefault="00914DFE">
            <w:pPr>
              <w:pStyle w:val="w-body-text-1"/>
              <w:spacing w:before="0" w:beforeAutospacing="0" w:after="160" w:afterAutospacing="0" w:line="390" w:lineRule="atLeast"/>
              <w:ind w:firstLine="397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3:00 pm</w:t>
            </w:r>
          </w:p>
        </w:tc>
      </w:tr>
      <w:tr w:rsidR="00914DFE" w:rsidTr="00914DFE">
        <w:trPr>
          <w:jc w:val="center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DFE" w:rsidRDefault="00914DFE">
            <w:pPr>
              <w:pStyle w:val="w-body-text-1"/>
              <w:spacing w:before="0" w:beforeAutospacing="0" w:after="160" w:afterAutospacing="0" w:line="390" w:lineRule="atLeast"/>
              <w:ind w:firstLine="397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rFonts w:ascii="PMingLiU" w:eastAsia="PMingLiU" w:hAnsi="PMingLiU" w:cs="PMingLiU" w:hint="eastAsia"/>
                <w:sz w:val="26"/>
                <w:szCs w:val="26"/>
              </w:rPr>
              <w:t>东</w:t>
            </w:r>
            <w:r>
              <w:rPr>
                <w:rFonts w:ascii="MS Mincho" w:eastAsia="MS Mincho" w:hAnsi="MS Mincho" w:cs="MS Mincho" w:hint="eastAsia"/>
                <w:sz w:val="26"/>
                <w:szCs w:val="26"/>
              </w:rPr>
              <w:t>京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DFE" w:rsidRDefault="00914DFE">
            <w:pPr>
              <w:pStyle w:val="w-body-text-1"/>
              <w:spacing w:before="0" w:beforeAutospacing="0" w:after="160" w:afterAutospacing="0" w:line="390" w:lineRule="atLeast"/>
              <w:ind w:firstLine="397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3:00 am</w:t>
            </w:r>
          </w:p>
        </w:tc>
      </w:tr>
      <w:tr w:rsidR="00914DFE" w:rsidTr="00914DFE">
        <w:trPr>
          <w:jc w:val="center"/>
        </w:trPr>
        <w:tc>
          <w:tcPr>
            <w:tcW w:w="2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DFE" w:rsidRDefault="00914DFE">
            <w:pPr>
              <w:pStyle w:val="w-body-text-1"/>
              <w:spacing w:before="0" w:beforeAutospacing="0" w:after="160" w:afterAutospacing="0" w:line="390" w:lineRule="atLeast"/>
              <w:ind w:firstLine="397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rFonts w:ascii="MS Mincho" w:eastAsia="MS Mincho" w:hAnsi="MS Mincho" w:cs="MS Mincho" w:hint="eastAsia"/>
                <w:sz w:val="26"/>
                <w:szCs w:val="26"/>
              </w:rPr>
              <w:t>北京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4DFE" w:rsidRDefault="00914DFE">
            <w:pPr>
              <w:pStyle w:val="w-body-text-1"/>
              <w:spacing w:before="0" w:beforeAutospacing="0" w:after="160" w:afterAutospacing="0" w:line="390" w:lineRule="atLeast"/>
              <w:ind w:firstLine="397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2:00 am</w:t>
            </w:r>
          </w:p>
        </w:tc>
      </w:tr>
    </w:tbl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 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因此，在世界其他地区，人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们不大可能在同一时间看到这一现象。他们也没有理由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看到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这一现象。即使有人看到了，并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不意味着需要人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们相信他的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所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见所闻，记录下他们的所见所闻。甚至那个时候，不少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文化甚至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还没有文字记录这一现象。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其次，我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们有一个独立的、相当令人惊奇</w:t>
      </w:r>
      <w:r>
        <w:rPr>
          <w:rFonts w:ascii="MS Mincho" w:eastAsia="MS Mincho" w:hAnsi="MS Mincho" w:hint="eastAsia"/>
          <w:color w:val="000000"/>
          <w:sz w:val="26"/>
          <w:szCs w:val="26"/>
          <w:lang w:eastAsia="zh-CN"/>
        </w:rPr>
        <w:t>的的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历史证据，这一证据来自一位印度的国王。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喀拉拉</w:t>
      </w:r>
      <w:bookmarkStart w:id="2" w:name="_ftnref14327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"http://www.islamreligion.com/cn/articles/151/" \l "_ftn14327"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喀拉拉条，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见《不列颠百科全书》，选自《不列颠百科全书》服务部。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[3]</w:t>
      </w:r>
      <w:r>
        <w:rPr>
          <w:color w:val="000000"/>
          <w:sz w:val="26"/>
          <w:szCs w:val="26"/>
        </w:rPr>
        <w:fldChar w:fldCharType="end"/>
      </w:r>
      <w:bookmarkEnd w:id="2"/>
      <w:r>
        <w:rPr>
          <w:rStyle w:val="apple-converted-space"/>
          <w:color w:val="000000"/>
          <w:sz w:val="26"/>
          <w:szCs w:val="26"/>
        </w:rPr>
        <w:t>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是印度的一个土邦。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此土邦位于印度半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岛西南部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马拉巴尔</w:t>
      </w:r>
      <w:r>
        <w:rPr>
          <w:rFonts w:ascii="MS Mincho" w:eastAsia="MS Mincho" w:hAnsi="MS Mincho" w:hint="eastAsia"/>
          <w:color w:val="000000"/>
          <w:sz w:val="26"/>
          <w:szCs w:val="26"/>
        </w:rPr>
        <w:t>海岸（面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积约</w:t>
      </w:r>
      <w:r>
        <w:rPr>
          <w:color w:val="000000"/>
          <w:sz w:val="26"/>
          <w:szCs w:val="26"/>
        </w:rPr>
        <w:t>3.8</w:t>
      </w:r>
      <w:r>
        <w:rPr>
          <w:rFonts w:ascii="MS Mincho" w:eastAsia="MS Mincho" w:hAnsi="MS Mincho" w:hint="eastAsia"/>
          <w:color w:val="000000"/>
          <w:sz w:val="26"/>
          <w:szCs w:val="26"/>
        </w:rPr>
        <w:t>万平方公里，有</w:t>
      </w:r>
      <w:r>
        <w:rPr>
          <w:color w:val="000000"/>
          <w:sz w:val="26"/>
          <w:szCs w:val="26"/>
        </w:rPr>
        <w:t>580</w:t>
      </w:r>
      <w:r>
        <w:rPr>
          <w:rFonts w:ascii="MS Mincho" w:eastAsia="MS Mincho" w:hAnsi="MS Mincho" w:hint="eastAsia"/>
          <w:color w:val="000000"/>
          <w:sz w:val="26"/>
          <w:szCs w:val="26"/>
        </w:rPr>
        <w:t>公里沿着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马拉巴尔海岸）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马拉巴尔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的国王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查克拉瓦提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法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尔莫斯是克拉曼王，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据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记载他见过月亮分为两半的事件。记载此事件的手稿文件保存在伦敦图书馆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的印度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馆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，参考号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为：阿拉伯文，</w:t>
      </w:r>
      <w:r>
        <w:rPr>
          <w:color w:val="000000"/>
          <w:sz w:val="26"/>
          <w:szCs w:val="26"/>
        </w:rPr>
        <w:t>2807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color w:val="000000"/>
          <w:sz w:val="26"/>
          <w:szCs w:val="26"/>
        </w:rPr>
        <w:t>152-173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。当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时有一群到中国经商的穆斯林商人路过马拉巴尔</w:t>
      </w:r>
      <w:r>
        <w:rPr>
          <w:rFonts w:ascii="MS Mincho" w:eastAsia="MS Mincho" w:hAnsi="MS Mincho" w:hint="eastAsia"/>
          <w:color w:val="000000"/>
          <w:sz w:val="26"/>
          <w:szCs w:val="26"/>
        </w:rPr>
        <w:t>海岸，他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们对此国王</w:t>
      </w:r>
      <w:r>
        <w:rPr>
          <w:rFonts w:ascii="MS Mincho" w:eastAsia="MS Mincho" w:hAnsi="MS Mincho" w:hint="eastAsia"/>
          <w:color w:val="000000"/>
          <w:sz w:val="26"/>
          <w:szCs w:val="26"/>
        </w:rPr>
        <w:t>描述了安拉使先知指月两半的奇迹。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这位国王当时就感到震惊，他说他也目睹了月亮分为两半的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事件。于是，他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传位于</w:t>
      </w:r>
      <w:r>
        <w:rPr>
          <w:rFonts w:ascii="MS Mincho" w:eastAsia="MS Mincho" w:hAnsi="MS Mincho" w:hint="eastAsia"/>
          <w:color w:val="000000"/>
          <w:sz w:val="26"/>
          <w:szCs w:val="26"/>
        </w:rPr>
        <w:t>儿子，自己离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开印度去了阿拉伯地区会见先知本人。这位马拉巴尔德</w:t>
      </w:r>
      <w:r>
        <w:rPr>
          <w:rFonts w:ascii="MS Mincho" w:eastAsia="MS Mincho" w:hAnsi="MS Mincho" w:hint="eastAsia"/>
          <w:color w:val="000000"/>
          <w:sz w:val="26"/>
          <w:szCs w:val="26"/>
        </w:rPr>
        <w:t>国王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见到了先知，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Fonts w:ascii="MS Mincho" w:eastAsia="MS Mincho" w:hAnsi="MS Mincho" w:hint="eastAsia"/>
          <w:color w:val="000000"/>
          <w:sz w:val="26"/>
          <w:szCs w:val="26"/>
        </w:rPr>
        <w:t>念了两个作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证词</w:t>
      </w:r>
      <w:r>
        <w:rPr>
          <w:rFonts w:ascii="MS Mincho" w:eastAsia="MS Mincho" w:hAnsi="MS Mincho" w:hint="eastAsia"/>
          <w:color w:val="000000"/>
          <w:sz w:val="26"/>
          <w:szCs w:val="26"/>
        </w:rPr>
        <w:t>（皈依了伊斯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兰）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，掌握了信仰的基本知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识，可是这位国王在回归途中去世，埋葬于也门的宰费尔港口城市。</w:t>
      </w:r>
      <w:bookmarkStart w:id="3" w:name="_ftnref14328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"http://www.islamreligion.com/cn/articles/151/" \l "_ftn14328"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宰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费尔，古代阿拉伯一城市，位于也门西南部的雅丽姆地区。这个城市是曾经是希姆亚里人的都城，希姆亚里人从公元前</w:instrText>
      </w:r>
      <w:r>
        <w:rPr>
          <w:color w:val="000000"/>
          <w:sz w:val="26"/>
          <w:szCs w:val="26"/>
        </w:rPr>
        <w:instrText>115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年到公元</w:instrText>
      </w:r>
      <w:r>
        <w:rPr>
          <w:color w:val="000000"/>
          <w:sz w:val="26"/>
          <w:szCs w:val="26"/>
        </w:rPr>
        <w:instrText>525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年，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统治阿拉伯南部大部分地区，公元</w:instrText>
      </w:r>
      <w:r>
        <w:rPr>
          <w:color w:val="000000"/>
          <w:sz w:val="26"/>
          <w:szCs w:val="26"/>
        </w:rPr>
        <w:instrText>575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年被波斯人征服。宰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费尔是阿拉伯南部最重要的城市之一。这一事实不仅为阿拉伯地理学家和历史学家证实，而且也由希腊和罗马的作家们证实。在希姆亚王国灭亡以及伊斯兰崛起后，宰费尔逐渐消亡。宰费尔条，见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《不列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颠百科全书》，选自《不列颠百科全书》服务部（</w:instrText>
      </w:r>
      <w:r>
        <w:rPr>
          <w:color w:val="000000"/>
          <w:sz w:val="26"/>
          <w:szCs w:val="26"/>
        </w:rPr>
        <w:instrText>http://www.bratanica..com/eb/article-9078192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）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[4]</w:t>
      </w:r>
      <w:r>
        <w:rPr>
          <w:color w:val="000000"/>
          <w:sz w:val="26"/>
          <w:szCs w:val="26"/>
        </w:rPr>
        <w:fldChar w:fldCharType="end"/>
      </w:r>
      <w:bookmarkEnd w:id="3"/>
      <w:r>
        <w:rPr>
          <w:rFonts w:ascii="MS Mincho" w:eastAsia="MS Mincho" w:hAnsi="MS Mincho" w:hint="eastAsia"/>
          <w:color w:val="000000"/>
          <w:sz w:val="26"/>
          <w:szCs w:val="26"/>
        </w:rPr>
        <w:t>（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见注释</w:t>
      </w:r>
      <w:r>
        <w:rPr>
          <w:color w:val="000000"/>
          <w:sz w:val="26"/>
          <w:szCs w:val="26"/>
        </w:rPr>
        <w:t>3</w:t>
      </w:r>
      <w:r>
        <w:rPr>
          <w:rFonts w:ascii="MS Mincho" w:eastAsia="MS Mincho" w:hAnsi="MS Mincho" w:hint="eastAsia"/>
          <w:color w:val="000000"/>
          <w:sz w:val="26"/>
          <w:szCs w:val="26"/>
        </w:rPr>
        <w:t>）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据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说由穆斯林马里克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本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迪尼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尔率领的穆斯林代表团到了</w:t>
      </w:r>
      <w:r>
        <w:rPr>
          <w:rFonts w:ascii="MS Mincho" w:eastAsia="MS Mincho" w:hAnsi="MS Mincho" w:hint="eastAsia"/>
          <w:color w:val="000000"/>
          <w:sz w:val="26"/>
          <w:szCs w:val="26"/>
        </w:rPr>
        <w:t>当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时</w:t>
      </w:r>
      <w:r>
        <w:rPr>
          <w:rFonts w:ascii="MS Mincho" w:eastAsia="MS Mincho" w:hAnsi="MS Mincho" w:hint="eastAsia"/>
          <w:color w:val="000000"/>
          <w:sz w:val="26"/>
          <w:szCs w:val="26"/>
        </w:rPr>
        <w:t>喀拉拉的首府克冬格略，并于公元</w:t>
      </w:r>
      <w:r>
        <w:rPr>
          <w:color w:val="000000"/>
          <w:sz w:val="26"/>
          <w:szCs w:val="26"/>
        </w:rPr>
        <w:t>629</w:t>
      </w:r>
      <w:r>
        <w:rPr>
          <w:rFonts w:ascii="MS Mincho" w:eastAsia="MS Mincho" w:hAnsi="MS Mincho" w:hint="eastAsia"/>
          <w:color w:val="000000"/>
          <w:sz w:val="26"/>
          <w:szCs w:val="26"/>
        </w:rPr>
        <w:t>年，建立了印度第一座、也是印度最古老的清真寺，此清真寺一直保留到今天。</w:t>
      </w:r>
    </w:p>
    <w:p w:rsidR="00914DFE" w:rsidRDefault="00914DFE" w:rsidP="00914DFE">
      <w:pPr>
        <w:shd w:val="clear" w:color="auto" w:fill="E1F4FD"/>
        <w:spacing w:line="360" w:lineRule="atLeast"/>
        <w:jc w:val="center"/>
        <w:rPr>
          <w:color w:val="000000"/>
          <w:sz w:val="24"/>
          <w:szCs w:val="24"/>
        </w:rPr>
      </w:pPr>
      <w:r>
        <w:rPr>
          <w:rFonts w:ascii="Garamond" w:hAnsi="Garamond"/>
          <w:noProof/>
          <w:color w:val="000000"/>
        </w:rPr>
        <w:drawing>
          <wp:inline distT="0" distB="0" distL="0" distR="0">
            <wp:extent cx="3295650" cy="2066925"/>
            <wp:effectExtent l="0" t="0" r="0" b="9525"/>
            <wp:docPr id="28" name="Picture 28" descr="http://www.islamreligion.com/articles_cn/images/The_Miracles_of_Muhammad_(part_2_of_3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islamreligion.com/articles_cn/images/The_Miracles_of_Muhammad_(part_2_of_3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DFE" w:rsidRDefault="00914DFE" w:rsidP="00914DFE">
      <w:pPr>
        <w:pStyle w:val="w-caption"/>
        <w:shd w:val="clear" w:color="auto" w:fill="E1F4FD"/>
        <w:spacing w:before="120" w:beforeAutospacing="0" w:after="120" w:afterAutospacing="0"/>
        <w:rPr>
          <w:color w:val="008000"/>
        </w:rPr>
      </w:pPr>
      <w:r>
        <w:rPr>
          <w:rFonts w:ascii="MS Mincho" w:eastAsia="MS Mincho" w:hAnsi="MS Mincho" w:cs="MS Mincho" w:hint="eastAsia"/>
          <w:color w:val="008000"/>
        </w:rPr>
        <w:t>重建之前的卡拉曼聚礼清真寺，印度最古老的清真寺，其修建</w:t>
      </w:r>
      <w:r>
        <w:rPr>
          <w:rFonts w:ascii="PMingLiU" w:eastAsia="PMingLiU" w:hAnsi="PMingLiU" w:cs="PMingLiU" w:hint="eastAsia"/>
          <w:color w:val="008000"/>
        </w:rPr>
        <w:t>时间可</w:t>
      </w:r>
      <w:r>
        <w:rPr>
          <w:rFonts w:ascii="MS Mincho" w:eastAsia="MS Mincho" w:hAnsi="MS Mincho" w:cs="MS Mincho" w:hint="eastAsia"/>
          <w:color w:val="008000"/>
        </w:rPr>
        <w:t>以</w:t>
      </w:r>
    </w:p>
    <w:p w:rsidR="00914DFE" w:rsidRDefault="00914DFE" w:rsidP="00914DFE">
      <w:pPr>
        <w:pStyle w:val="w-description"/>
        <w:shd w:val="clear" w:color="auto" w:fill="E1F4FD"/>
        <w:spacing w:before="0" w:beforeAutospacing="0" w:after="240" w:afterAutospacing="0"/>
        <w:rPr>
          <w:color w:val="000000"/>
        </w:rPr>
      </w:pPr>
      <w:r>
        <w:rPr>
          <w:rFonts w:ascii="MS Mincho" w:eastAsia="MS Mincho" w:hAnsi="MS Mincho" w:cs="MS Mincho" w:hint="eastAsia"/>
          <w:color w:val="000000"/>
        </w:rPr>
        <w:lastRenderedPageBreak/>
        <w:t>追溯到公元</w:t>
      </w:r>
      <w:r>
        <w:rPr>
          <w:color w:val="000000"/>
          <w:lang w:val="ru-RU"/>
        </w:rPr>
        <w:t>629</w:t>
      </w:r>
      <w:r>
        <w:rPr>
          <w:rFonts w:ascii="MS Mincho" w:eastAsia="MS Mincho" w:hAnsi="MS Mincho" w:cs="MS Mincho" w:hint="eastAsia"/>
          <w:color w:val="000000"/>
        </w:rPr>
        <w:t>年（</w:t>
      </w:r>
      <w:r>
        <w:rPr>
          <w:rFonts w:ascii="PMingLiU" w:eastAsia="PMingLiU" w:hAnsi="PMingLiU" w:cs="PMingLiU" w:hint="eastAsia"/>
          <w:color w:val="000000"/>
        </w:rPr>
        <w:t>图片由</w:t>
      </w:r>
      <w:r>
        <w:rPr>
          <w:rFonts w:ascii="Garamond" w:hAnsi="Garamond"/>
          <w:color w:val="000000"/>
          <w:lang w:val="ru-RU"/>
        </w:rPr>
        <w:t>www.islamicvoice</w:t>
      </w:r>
      <w:r>
        <w:rPr>
          <w:rFonts w:ascii="MS Mincho" w:eastAsia="MS Mincho" w:hAnsi="MS Mincho" w:cs="MS Mincho" w:hint="eastAsia"/>
          <w:color w:val="000000"/>
        </w:rPr>
        <w:t>提供）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国王信奉伊斯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兰的消息传</w:t>
      </w:r>
      <w:r>
        <w:rPr>
          <w:rFonts w:ascii="MS Mincho" w:eastAsia="MS Mincho" w:hAnsi="MS Mincho" w:hint="eastAsia"/>
          <w:color w:val="000000"/>
          <w:sz w:val="26"/>
          <w:szCs w:val="26"/>
        </w:rPr>
        <w:t>到达了喀拉拉土邦，那里的人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们也接受了伊斯兰。就在那个时代，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喀拉拉土邦克里卡特省的拉斯沙多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维普人和默普勒斯人都皈依了伊斯兰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</w:p>
    <w:p w:rsidR="00914DFE" w:rsidRDefault="00914DFE" w:rsidP="00914DFE">
      <w:pPr>
        <w:shd w:val="clear" w:color="auto" w:fill="E1F4FD"/>
        <w:spacing w:line="360" w:lineRule="atLeast"/>
        <w:jc w:val="center"/>
        <w:rPr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3314700" cy="4924425"/>
            <wp:effectExtent l="0" t="0" r="0" b="9525"/>
            <wp:docPr id="27" name="Picture 27" descr="http://www.islamreligion.com/articles_cn/images/The_Miracles_of_Muhammad_(part_2_of_3)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www.islamreligion.com/articles_cn/images/The_Miracles_of_Muhammad_(part_2_of_3)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92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DFE" w:rsidRDefault="00914DFE" w:rsidP="00914DFE">
      <w:pPr>
        <w:pStyle w:val="w-caption"/>
        <w:shd w:val="clear" w:color="auto" w:fill="E1F4FD"/>
        <w:spacing w:before="120" w:beforeAutospacing="0" w:after="120" w:afterAutospacing="0"/>
        <w:rPr>
          <w:color w:val="008000"/>
        </w:rPr>
      </w:pPr>
      <w:r>
        <w:rPr>
          <w:rFonts w:ascii="MS Mincho" w:eastAsia="MS Mincho" w:hAnsi="MS Mincho" w:cs="MS Mincho" w:hint="eastAsia"/>
          <w:color w:val="008000"/>
        </w:rPr>
        <w:t>卡拉曼聚礼清真寺，以印度第一位皈依伊斯</w:t>
      </w:r>
      <w:r>
        <w:rPr>
          <w:rFonts w:ascii="PMingLiU" w:eastAsia="PMingLiU" w:hAnsi="PMingLiU" w:cs="PMingLiU" w:hint="eastAsia"/>
          <w:color w:val="008000"/>
        </w:rPr>
        <w:t>兰的人卡拉曼</w:t>
      </w:r>
      <w:r>
        <w:rPr>
          <w:color w:val="008000"/>
        </w:rPr>
        <w:t>·</w:t>
      </w:r>
      <w:r>
        <w:rPr>
          <w:rFonts w:ascii="MS Mincho" w:eastAsia="MS Mincho" w:hAnsi="MS Mincho" w:cs="MS Mincho" w:hint="eastAsia"/>
          <w:color w:val="008000"/>
        </w:rPr>
        <w:t>佩</w:t>
      </w:r>
      <w:r>
        <w:rPr>
          <w:rFonts w:ascii="PMingLiU" w:eastAsia="PMingLiU" w:hAnsi="PMingLiU" w:cs="PMingLiU" w:hint="eastAsia"/>
          <w:color w:val="008000"/>
        </w:rPr>
        <w:t>鲁维尔</w:t>
      </w:r>
      <w:r>
        <w:rPr>
          <w:color w:val="008000"/>
        </w:rPr>
        <w:t>·</w:t>
      </w:r>
      <w:r>
        <w:rPr>
          <w:rFonts w:ascii="PMingLiU" w:eastAsia="PMingLiU" w:hAnsi="PMingLiU" w:cs="PMingLiU" w:hint="eastAsia"/>
          <w:color w:val="008000"/>
        </w:rPr>
        <w:t>查克</w:t>
      </w:r>
      <w:r>
        <w:rPr>
          <w:rFonts w:ascii="MS Mincho" w:eastAsia="MS Mincho" w:hAnsi="MS Mincho" w:cs="MS Mincho" w:hint="eastAsia"/>
          <w:color w:val="008000"/>
        </w:rPr>
        <w:t>拉</w:t>
      </w:r>
    </w:p>
    <w:p w:rsidR="00914DFE" w:rsidRDefault="00914DFE" w:rsidP="00914DFE">
      <w:pPr>
        <w:pStyle w:val="w-caption"/>
        <w:shd w:val="clear" w:color="auto" w:fill="E1F4FD"/>
        <w:spacing w:before="120" w:beforeAutospacing="0" w:after="120" w:afterAutospacing="0"/>
        <w:rPr>
          <w:color w:val="008000"/>
        </w:rPr>
      </w:pPr>
      <w:r>
        <w:rPr>
          <w:rFonts w:ascii="MS Mincho" w:eastAsia="MS Mincho" w:hAnsi="MS Mincho" w:cs="MS Mincho" w:hint="eastAsia"/>
          <w:color w:val="008000"/>
        </w:rPr>
        <w:t>瓦提</w:t>
      </w:r>
      <w:r>
        <w:rPr>
          <w:color w:val="008000"/>
        </w:rPr>
        <w:t>·</w:t>
      </w:r>
      <w:r>
        <w:rPr>
          <w:rFonts w:ascii="MS Mincho" w:eastAsia="MS Mincho" w:hAnsi="MS Mincho" w:cs="MS Mincho" w:hint="eastAsia"/>
          <w:color w:val="008000"/>
        </w:rPr>
        <w:t>法</w:t>
      </w:r>
      <w:r>
        <w:rPr>
          <w:rFonts w:ascii="Batang" w:eastAsia="Batang" w:hAnsi="Batang" w:cs="Batang" w:hint="eastAsia"/>
          <w:color w:val="008000"/>
        </w:rPr>
        <w:t>尔莫斯的名字命名。</w:t>
      </w:r>
      <w:r>
        <w:rPr>
          <w:rFonts w:ascii="PMingLiU" w:eastAsia="PMingLiU" w:hAnsi="PMingLiU" w:cs="PMingLiU" w:hint="eastAsia"/>
          <w:color w:val="008000"/>
        </w:rPr>
        <w:t>这是重建以后的清真寺</w:t>
      </w:r>
      <w:r>
        <w:rPr>
          <w:rFonts w:ascii="MS Mincho" w:eastAsia="MS Mincho" w:hAnsi="MS Mincho" w:cs="MS Mincho" w:hint="eastAsia"/>
          <w:color w:val="008000"/>
        </w:rPr>
        <w:t>。</w:t>
      </w:r>
    </w:p>
    <w:p w:rsidR="00914DFE" w:rsidRDefault="00914DFE" w:rsidP="00914DFE">
      <w:pPr>
        <w:pStyle w:val="w-caption"/>
        <w:shd w:val="clear" w:color="auto" w:fill="E1F4FD"/>
        <w:spacing w:before="120" w:beforeAutospacing="0" w:after="120" w:afterAutospacing="0"/>
        <w:rPr>
          <w:color w:val="008000"/>
        </w:rPr>
      </w:pPr>
      <w:r>
        <w:rPr>
          <w:rFonts w:ascii="MS Mincho" w:eastAsia="MS Mincho" w:hAnsi="MS Mincho" w:cs="MS Mincho" w:hint="eastAsia"/>
          <w:color w:val="008000"/>
        </w:rPr>
        <w:t>（</w:t>
      </w:r>
      <w:r>
        <w:rPr>
          <w:rFonts w:ascii="PMingLiU" w:eastAsia="PMingLiU" w:hAnsi="PMingLiU" w:cs="PMingLiU" w:hint="eastAsia"/>
          <w:color w:val="008000"/>
        </w:rPr>
        <w:t>图片由</w:t>
      </w:r>
      <w:r>
        <w:rPr>
          <w:color w:val="008000"/>
          <w:lang w:val="ru-RU"/>
        </w:rPr>
        <w:t>www.indianholiday.com</w:t>
      </w:r>
      <w:r>
        <w:rPr>
          <w:rStyle w:val="apple-converted-space"/>
          <w:color w:val="008000"/>
          <w:lang w:val="ru-RU"/>
        </w:rPr>
        <w:t> </w:t>
      </w:r>
      <w:r>
        <w:rPr>
          <w:rFonts w:ascii="MS Mincho" w:eastAsia="MS Mincho" w:hAnsi="MS Mincho" w:cs="MS Mincho" w:hint="eastAsia"/>
          <w:color w:val="008000"/>
        </w:rPr>
        <w:t>提供）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在穆斯林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传述的资料中，提到了印度的这一地点以及这位印度国王与先知见面的情况。著名的穆斯林历史学家伊本</w:t>
      </w:r>
      <w:r>
        <w:rPr>
          <w:color w:val="000000"/>
          <w:sz w:val="26"/>
          <w:szCs w:val="26"/>
        </w:rPr>
        <w:t>·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凯西尔，</w:t>
      </w:r>
      <w:proofErr w:type="gramStart"/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提到了在印度部分地区人们见到月亮分为两半的情况</w:t>
      </w:r>
      <w:bookmarkStart w:id="4" w:name="_ftnref14329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"http://www.islamreligion.com/cn/articles/151/" \l "_ftn14329" \o " Al-Bidaya wal-Nihaya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（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历史始末），伊本</w:instrText>
      </w:r>
      <w:r>
        <w:rPr>
          <w:color w:val="000000"/>
          <w:sz w:val="26"/>
          <w:szCs w:val="26"/>
        </w:rPr>
        <w:instrText>·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凯西尔著，</w:instrText>
      </w:r>
      <w:r>
        <w:rPr>
          <w:color w:val="000000"/>
          <w:sz w:val="26"/>
          <w:szCs w:val="26"/>
        </w:rPr>
        <w:instrText>3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卷</w:instrText>
      </w:r>
      <w:r>
        <w:rPr>
          <w:color w:val="000000"/>
          <w:sz w:val="26"/>
          <w:szCs w:val="26"/>
        </w:rPr>
        <w:instrText>130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[5]</w:t>
      </w:r>
      <w:r>
        <w:rPr>
          <w:color w:val="000000"/>
          <w:sz w:val="26"/>
          <w:szCs w:val="26"/>
        </w:rPr>
        <w:fldChar w:fldCharType="end"/>
      </w:r>
      <w:bookmarkEnd w:id="4"/>
      <w:r>
        <w:rPr>
          <w:rFonts w:ascii="MS Mincho" w:eastAsia="MS Mincho" w:hAnsi="MS Mincho" w:hint="eastAsia"/>
          <w:color w:val="000000"/>
          <w:sz w:val="26"/>
          <w:szCs w:val="26"/>
        </w:rPr>
        <w:t>。在一些圣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训集中记载有一位印度国王到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lastRenderedPageBreak/>
        <w:t>达半岛以及他见到先知的情形。艾布</w:t>
      </w:r>
      <w:r>
        <w:rPr>
          <w:color w:val="000000"/>
          <w:sz w:val="26"/>
          <w:szCs w:val="26"/>
        </w:rPr>
        <w:t>·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赛义</w:t>
      </w:r>
      <w:r>
        <w:rPr>
          <w:rFonts w:ascii="MS Mincho" w:eastAsia="MS Mincho" w:hAnsi="MS Mincho" w:hint="eastAsia"/>
          <w:color w:val="000000"/>
          <w:sz w:val="26"/>
          <w:szCs w:val="26"/>
        </w:rPr>
        <w:t>德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胡德里是先知的圣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门弟子</w:t>
      </w:r>
      <w:r>
        <w:rPr>
          <w:rFonts w:ascii="MS Mincho" w:eastAsia="MS Mincho" w:hAnsi="MS Mincho" w:hint="eastAsia"/>
          <w:color w:val="000000"/>
          <w:sz w:val="26"/>
          <w:szCs w:val="26"/>
        </w:rPr>
        <w:t>之一，他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传述了一段圣训：</w:t>
      </w:r>
    </w:p>
    <w:p w:rsidR="00914DFE" w:rsidRDefault="00914DFE" w:rsidP="00914DFE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印度国王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给穆圣带来了一罐姜片，圣门弟子们一块一块地吃了。我也拿了一块。</w:t>
      </w:r>
      <w:proofErr w:type="gramStart"/>
      <w:r>
        <w:rPr>
          <w:b/>
          <w:bCs/>
          <w:color w:val="000000"/>
          <w:sz w:val="26"/>
          <w:szCs w:val="26"/>
        </w:rPr>
        <w:t>”</w:t>
      </w:r>
      <w:bookmarkStart w:id="5" w:name="_ftnref14330"/>
      <w:proofErr w:type="gramEnd"/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"http://www.islamreligion.com/cn/articles/151/" \l "_ftn14330" \o " </w:instrTex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《穆斯塔得利克》</w:instrText>
      </w:r>
      <w:r>
        <w:rPr>
          <w:b/>
          <w:bCs/>
          <w:color w:val="000000"/>
          <w:sz w:val="26"/>
          <w:szCs w:val="26"/>
        </w:rPr>
        <w:instrText>3</w:instrTex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卷</w:instrText>
      </w:r>
      <w:r>
        <w:rPr>
          <w:b/>
          <w:bCs/>
          <w:color w:val="000000"/>
          <w:sz w:val="26"/>
          <w:szCs w:val="26"/>
        </w:rPr>
        <w:instrText>150</w:instrTex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页，哈克木辑录。哈克木做了这样的评论：</w:instrText>
      </w:r>
      <w:r>
        <w:rPr>
          <w:b/>
          <w:bCs/>
          <w:color w:val="000000"/>
          <w:sz w:val="26"/>
          <w:szCs w:val="26"/>
        </w:rPr>
        <w:instrText>\“</w:instrTex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我没有听</w:instrTex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说别的传述，说先知吃过姜片。</w:instrText>
      </w:r>
      <w:r>
        <w:rPr>
          <w:b/>
          <w:bCs/>
          <w:color w:val="000000"/>
          <w:sz w:val="26"/>
          <w:szCs w:val="26"/>
        </w:rPr>
        <w:instrText xml:space="preserve">\”"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b/>
          <w:bCs/>
          <w:color w:val="800080"/>
          <w:position w:val="2"/>
          <w:sz w:val="21"/>
          <w:szCs w:val="21"/>
          <w:u w:val="single"/>
          <w:lang w:val="ru-RU"/>
        </w:rPr>
        <w:t>[6]</w:t>
      </w:r>
      <w:r>
        <w:rPr>
          <w:b/>
          <w:bCs/>
          <w:color w:val="000000"/>
          <w:sz w:val="26"/>
          <w:szCs w:val="26"/>
        </w:rPr>
        <w:fldChar w:fldCharType="end"/>
      </w:r>
      <w:bookmarkEnd w:id="5"/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这位印度国王就这样成了先知的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圣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门弟子</w:t>
      </w:r>
      <w:r>
        <w:rPr>
          <w:color w:val="000000"/>
          <w:sz w:val="26"/>
          <w:szCs w:val="26"/>
        </w:rPr>
        <w:t>”——</w:t>
      </w:r>
      <w:r>
        <w:rPr>
          <w:rFonts w:ascii="MS Mincho" w:eastAsia="MS Mincho" w:hAnsi="MS Mincho" w:hint="eastAsia"/>
          <w:color w:val="000000"/>
          <w:sz w:val="26"/>
          <w:szCs w:val="26"/>
        </w:rPr>
        <w:t>用来称呼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见过先知穆罕默德、并作为一个穆斯林去世的人的专用术语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他的名字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记载在按时间顺序汇编的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圣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门弟子的史料中。</w:t>
      </w:r>
      <w:bookmarkStart w:id="6" w:name="_ftnref14331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"http://www.islamreligion.com/cn/articles/151/" \l "_ftn14331" \o " ‘Al-Isaba’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（伊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萨白），伊本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哈哲</w:instrText>
      </w:r>
      <w:r>
        <w:rPr>
          <w:rFonts w:ascii="Batang" w:eastAsia="Batang" w:hAnsi="Batang" w:cs="Batang" w:hint="eastAsia"/>
          <w:color w:val="000000"/>
          <w:sz w:val="26"/>
          <w:szCs w:val="26"/>
        </w:rPr>
        <w:instrText>尔著，</w:instrText>
      </w:r>
      <w:r>
        <w:rPr>
          <w:color w:val="000000"/>
          <w:sz w:val="26"/>
          <w:szCs w:val="26"/>
        </w:rPr>
        <w:instrText>3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卷</w:instrText>
      </w:r>
      <w:r>
        <w:rPr>
          <w:color w:val="000000"/>
          <w:sz w:val="26"/>
          <w:szCs w:val="26"/>
        </w:rPr>
        <w:instrText>279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页，</w:instrText>
      </w:r>
      <w:r>
        <w:rPr>
          <w:color w:val="000000"/>
          <w:sz w:val="26"/>
          <w:szCs w:val="26"/>
        </w:rPr>
        <w:instrText xml:space="preserve"> Lisan ul-Mizan’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（里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萨怒</w:instrText>
      </w:r>
      <w:r>
        <w:rPr>
          <w:color w:val="000000"/>
          <w:sz w:val="26"/>
          <w:szCs w:val="26"/>
        </w:rPr>
        <w:instrText>-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米扎尼），宰海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毕著，</w:instrText>
      </w:r>
      <w:r>
        <w:rPr>
          <w:color w:val="000000"/>
          <w:sz w:val="26"/>
          <w:szCs w:val="26"/>
        </w:rPr>
        <w:instrText>3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卷</w:instrText>
      </w:r>
      <w:r>
        <w:rPr>
          <w:color w:val="000000"/>
          <w:sz w:val="26"/>
          <w:szCs w:val="26"/>
        </w:rPr>
        <w:instrText>10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>
        <w:rPr>
          <w:color w:val="000000"/>
          <w:sz w:val="26"/>
          <w:szCs w:val="26"/>
        </w:rPr>
        <w:instrText xml:space="preserve">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[7]</w:t>
      </w:r>
      <w:r>
        <w:rPr>
          <w:color w:val="000000"/>
          <w:sz w:val="26"/>
          <w:szCs w:val="26"/>
        </w:rPr>
        <w:fldChar w:fldCharType="end"/>
      </w:r>
      <w:bookmarkEnd w:id="6"/>
    </w:p>
    <w:p w:rsidR="00914DFE" w:rsidRDefault="00914DFE" w:rsidP="00914DFE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夜行与登宵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先知从麦加迁徙到麦地那的前几个月，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发</w:t>
      </w:r>
      <w:r>
        <w:rPr>
          <w:rFonts w:ascii="MS Mincho" w:eastAsia="MS Mincho" w:hAnsi="MS Mincho" w:hint="eastAsia"/>
          <w:color w:val="000000"/>
          <w:sz w:val="26"/>
          <w:szCs w:val="26"/>
        </w:rPr>
        <w:t>生了夜行与登宵事件。一天夜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晚，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安拉使先知穆罕默德从麦加的禁寺夜行到了耶路撒冷的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远寺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。而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这程有</w:t>
      </w:r>
      <w:r>
        <w:rPr>
          <w:color w:val="000000"/>
          <w:sz w:val="26"/>
          <w:szCs w:val="26"/>
        </w:rPr>
        <w:t>1230</w:t>
      </w:r>
      <w:r>
        <w:rPr>
          <w:rFonts w:ascii="MS Mincho" w:eastAsia="MS Mincho" w:hAnsi="MS Mincho" w:hint="eastAsia"/>
          <w:color w:val="000000"/>
          <w:sz w:val="26"/>
          <w:szCs w:val="26"/>
        </w:rPr>
        <w:t>公里之遥的路程，一般商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队往往需要一个多月的时间</w:t>
      </w:r>
      <w:r>
        <w:rPr>
          <w:rFonts w:ascii="MS Mincho" w:eastAsia="MS Mincho" w:hAnsi="MS Mincho" w:hint="eastAsia"/>
          <w:color w:val="000000"/>
          <w:sz w:val="26"/>
          <w:szCs w:val="26"/>
        </w:rPr>
        <w:t>才能走完。然后，从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远寺升</w:t>
      </w:r>
      <w:r>
        <w:rPr>
          <w:rFonts w:ascii="MS Mincho" w:eastAsia="MS Mincho" w:hAnsi="MS Mincho" w:hint="eastAsia"/>
          <w:color w:val="000000"/>
          <w:sz w:val="26"/>
          <w:szCs w:val="26"/>
        </w:rPr>
        <w:t>天，超越物理宇宙，与安拉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见面。他的夜行</w:t>
      </w:r>
      <w:r>
        <w:rPr>
          <w:rFonts w:ascii="MS Mincho" w:eastAsia="MS Mincho" w:hAnsi="MS Mincho" w:hint="eastAsia"/>
          <w:color w:val="000000"/>
          <w:sz w:val="26"/>
          <w:szCs w:val="26"/>
        </w:rPr>
        <w:t>与登宵，同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样是真实可</w:t>
      </w:r>
      <w:r>
        <w:rPr>
          <w:rFonts w:ascii="MS Mincho" w:eastAsia="MS Mincho" w:hAnsi="MS Mincho" w:hint="eastAsia"/>
          <w:color w:val="000000"/>
          <w:sz w:val="26"/>
          <w:szCs w:val="26"/>
        </w:rPr>
        <w:t>信的，有两个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证据可以证明：第一，先知向</w:t>
      </w:r>
      <w:r>
        <w:rPr>
          <w:rFonts w:ascii="MS Mincho" w:eastAsia="MS Mincho" w:hAnsi="MS Mincho" w:hint="eastAsia"/>
          <w:color w:val="000000"/>
          <w:sz w:val="26"/>
          <w:szCs w:val="26"/>
        </w:rPr>
        <w:t>人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们描述了他在途中看见的麦加商队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的情况，并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预言了商队到达</w:t>
      </w:r>
      <w:r>
        <w:rPr>
          <w:rFonts w:ascii="MS Mincho" w:eastAsia="MS Mincho" w:hAnsi="MS Mincho" w:hint="eastAsia"/>
          <w:color w:val="000000"/>
          <w:sz w:val="26"/>
          <w:szCs w:val="26"/>
        </w:rPr>
        <w:t>麦加的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时间，后来，事情果真如他所述，如他所预测；</w:t>
      </w:r>
      <w:r>
        <w:rPr>
          <w:rFonts w:ascii="MS Mincho" w:eastAsia="MS Mincho" w:hAnsi="MS Mincho" w:hint="eastAsia"/>
          <w:color w:val="000000"/>
          <w:sz w:val="26"/>
          <w:szCs w:val="26"/>
        </w:rPr>
        <w:t>第二，在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这之前，他从未去过耶路撒冷，也不知道远寺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，夜行回来后，他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对远寺的描述与人们见过的远寺一模一样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，使得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怀疑者无言以对。</w:t>
      </w:r>
    </w:p>
    <w:p w:rsidR="00914DFE" w:rsidRDefault="00914DFE" w:rsidP="00914DFE">
      <w:pPr>
        <w:shd w:val="clear" w:color="auto" w:fill="E1F4FD"/>
        <w:spacing w:line="360" w:lineRule="atLeast"/>
        <w:jc w:val="center"/>
        <w:rPr>
          <w:color w:val="000000"/>
          <w:sz w:val="24"/>
          <w:szCs w:val="24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3362325" cy="4962525"/>
            <wp:effectExtent l="0" t="0" r="9525" b="9525"/>
            <wp:docPr id="26" name="Picture 26" descr="http://www.islamreligion.com/articles_cn/images/The_Miracles_of_Muhammad_(part_2_of_3)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www.islamreligion.com/articles_cn/images/The_Miracles_of_Muhammad_(part_2_of_3)_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DFE" w:rsidRDefault="00914DFE" w:rsidP="00914DFE">
      <w:pPr>
        <w:pStyle w:val="w-caption"/>
        <w:shd w:val="clear" w:color="auto" w:fill="E1F4FD"/>
        <w:spacing w:before="120" w:beforeAutospacing="0" w:after="120" w:afterAutospacing="0"/>
        <w:rPr>
          <w:color w:val="008000"/>
        </w:rPr>
      </w:pPr>
      <w:r>
        <w:rPr>
          <w:rFonts w:ascii="MS Mincho" w:eastAsia="MS Mincho" w:hAnsi="MS Mincho" w:cs="MS Mincho" w:hint="eastAsia"/>
          <w:color w:val="008000"/>
        </w:rPr>
        <w:t>先知夜</w:t>
      </w:r>
      <w:r>
        <w:rPr>
          <w:rFonts w:ascii="PMingLiU" w:eastAsia="PMingLiU" w:hAnsi="PMingLiU" w:cs="PMingLiU" w:hint="eastAsia"/>
          <w:color w:val="008000"/>
        </w:rPr>
        <w:t>间的路线图（从禁寺</w:t>
      </w:r>
      <w:r>
        <w:rPr>
          <w:color w:val="008000"/>
          <w:lang w:val="ru-RU"/>
        </w:rPr>
        <w:t>——</w:t>
      </w:r>
      <w:r>
        <w:rPr>
          <w:rFonts w:ascii="MS Mincho" w:eastAsia="MS Mincho" w:hAnsi="MS Mincho" w:cs="MS Mincho" w:hint="eastAsia"/>
          <w:color w:val="008000"/>
        </w:rPr>
        <w:t>麦加到</w:t>
      </w:r>
      <w:r>
        <w:rPr>
          <w:rFonts w:ascii="PMingLiU" w:eastAsia="PMingLiU" w:hAnsi="PMingLiU" w:cs="PMingLiU" w:hint="eastAsia"/>
          <w:color w:val="008000"/>
        </w:rPr>
        <w:t>远寺</w:t>
      </w:r>
      <w:r>
        <w:rPr>
          <w:color w:val="008000"/>
          <w:lang w:val="ru-RU"/>
        </w:rPr>
        <w:t>——</w:t>
      </w:r>
      <w:r>
        <w:rPr>
          <w:rFonts w:ascii="MS Mincho" w:eastAsia="MS Mincho" w:hAnsi="MS Mincho" w:cs="MS Mincho" w:hint="eastAsia"/>
          <w:color w:val="008000"/>
        </w:rPr>
        <w:t>耶路撒冷）</w:t>
      </w:r>
    </w:p>
    <w:p w:rsidR="00914DFE" w:rsidRDefault="00914DFE" w:rsidP="00914DFE">
      <w:pPr>
        <w:shd w:val="clear" w:color="auto" w:fill="E1F4FD"/>
        <w:spacing w:line="360" w:lineRule="atLeast"/>
        <w:rPr>
          <w:color w:val="000000"/>
        </w:rPr>
      </w:pPr>
      <w:r>
        <w:rPr>
          <w:color w:val="000000"/>
        </w:rPr>
        <w:t>       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  <w:lang w:eastAsia="zh-CN"/>
        </w:rPr>
        <w:t>兰经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》提到了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这次充满机密的旅行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914DFE" w:rsidRDefault="00914DFE" w:rsidP="00914DFE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赞美安拉，超绝万物，他在一夜之间，使他的仆人，从禁寺行到远寺。我在远寺的四周降福，以便我昭示他我的一部分迹象。安拉确是全聪的，确是全明的。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17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914DFE" w:rsidRDefault="00914DFE" w:rsidP="00914DFE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难道你们要为他所见的而与他争论吗？他确已见他二次下降，在极境的酸枣树旁，那里有归宿的乐园，当酸枣树蒙上一层东西的时候，眼未邪视，也未过分。他确已看见他的主的一部分最大的迹象</w:t>
      </w:r>
      <w:r>
        <w:rPr>
          <w:b/>
          <w:bCs/>
          <w:color w:val="000000"/>
          <w:sz w:val="26"/>
          <w:szCs w:val="26"/>
        </w:rPr>
        <w:t>”</w:t>
      </w:r>
      <w:r>
        <w:rPr>
          <w:rStyle w:val="apple-converted-space"/>
          <w:rFonts w:hint="eastAsia"/>
          <w:b/>
          <w:bCs/>
          <w:color w:val="000000"/>
          <w:sz w:val="26"/>
          <w:szCs w:val="26"/>
          <w:lang w:eastAsia="zh-CN"/>
        </w:rPr>
        <w:t>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ru-RU"/>
        </w:rPr>
        <w:t>53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12-18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lastRenderedPageBreak/>
        <w:t>这一事件也是众</w:t>
      </w:r>
      <w:r>
        <w:rPr>
          <w:rFonts w:ascii="MS Mincho" w:eastAsia="MS Mincho" w:hAnsi="MS Mincho" w:hint="eastAsia"/>
          <w:color w:val="000000"/>
          <w:sz w:val="26"/>
          <w:szCs w:val="26"/>
        </w:rPr>
        <w:t>多人所</w:t>
      </w:r>
      <w:r>
        <w:rPr>
          <w:rFonts w:ascii="Arial Unicode MS" w:eastAsia="Arial Unicode MS" w:hAnsi="Arial Unicode MS" w:cs="Arial Unicode MS" w:hint="eastAsia"/>
          <w:color w:val="000000"/>
          <w:sz w:val="26"/>
          <w:szCs w:val="26"/>
        </w:rPr>
        <w:t>见证的，通过可信的传述人传述</w:t>
      </w:r>
      <w:r>
        <w:rPr>
          <w:rFonts w:ascii="MS Mincho" w:eastAsia="MS Mincho" w:hAnsi="MS Mincho" w:hint="eastAsia"/>
          <w:color w:val="000000"/>
          <w:sz w:val="26"/>
          <w:szCs w:val="26"/>
        </w:rPr>
        <w:t>并保存至今。</w:t>
      </w:r>
      <w:bookmarkStart w:id="7" w:name="_ftnref14332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"http://www.islamreligion.com/cn/articles/151/" \l "_ftn14332"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有四十五位圣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门弟子传述了关于夜行和登宵的事件。可参考各大圣训集及有关众传圣训特辑，如：</w:instrText>
      </w:r>
      <w:r>
        <w:rPr>
          <w:color w:val="000000"/>
          <w:sz w:val="26"/>
          <w:szCs w:val="26"/>
        </w:rPr>
        <w:instrText>Azhar al-Mutanathira fi al-Ahadith al-Mutawatira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，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苏由推著</w:instrText>
      </w:r>
      <w:r>
        <w:rPr>
          <w:color w:val="000000"/>
          <w:sz w:val="26"/>
          <w:szCs w:val="26"/>
        </w:rPr>
        <w:instrText>  263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页，</w:instrText>
      </w:r>
      <w:r>
        <w:rPr>
          <w:color w:val="000000"/>
          <w:sz w:val="26"/>
          <w:szCs w:val="26"/>
        </w:rPr>
        <w:instrText xml:space="preserve"> Nadhm al-Mutanathira min al-Hadith al-Mutawatir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，卡塔尼著</w:instrText>
      </w:r>
      <w:r>
        <w:rPr>
          <w:color w:val="000000"/>
          <w:sz w:val="26"/>
          <w:szCs w:val="26"/>
        </w:rPr>
        <w:instrText>.207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>
        <w:rPr>
          <w:color w:val="000000"/>
          <w:sz w:val="26"/>
          <w:szCs w:val="26"/>
        </w:rPr>
        <w:instrText xml:space="preserve">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[8]</w:t>
      </w:r>
      <w:r>
        <w:rPr>
          <w:color w:val="000000"/>
          <w:sz w:val="26"/>
          <w:szCs w:val="26"/>
        </w:rPr>
        <w:fldChar w:fldCharType="end"/>
      </w:r>
      <w:bookmarkEnd w:id="7"/>
    </w:p>
    <w:p w:rsidR="00914DFE" w:rsidRDefault="00914DFE" w:rsidP="00914DFE">
      <w:pPr>
        <w:shd w:val="clear" w:color="auto" w:fill="E1F4FD"/>
        <w:spacing w:line="360" w:lineRule="atLeast"/>
        <w:jc w:val="center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914DFE" w:rsidRDefault="00914DFE" w:rsidP="00914DFE">
      <w:pPr>
        <w:shd w:val="clear" w:color="auto" w:fill="E1F4FD"/>
        <w:spacing w:line="360" w:lineRule="atLeast"/>
        <w:jc w:val="center"/>
        <w:rPr>
          <w:color w:val="000000"/>
        </w:rPr>
      </w:pPr>
      <w:r>
        <w:rPr>
          <w:color w:val="000000"/>
        </w:rPr>
        <w:t> </w:t>
      </w:r>
      <w:r>
        <w:rPr>
          <w:rFonts w:ascii="Garamond" w:hAnsi="Garamond"/>
          <w:noProof/>
          <w:color w:val="000000"/>
        </w:rPr>
        <w:drawing>
          <wp:inline distT="0" distB="0" distL="0" distR="0">
            <wp:extent cx="3295650" cy="2466975"/>
            <wp:effectExtent l="0" t="0" r="0" b="9525"/>
            <wp:docPr id="25" name="Picture 25" descr="http://www.islamreligion.com/articles_cn/images/The_Miracles_of_Muhammad_(part_2_of_3)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islamreligion.com/articles_cn/images/The_Miracles_of_Muhammad_(part_2_of_3)_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DFE" w:rsidRDefault="00914DFE" w:rsidP="00914DFE">
      <w:pPr>
        <w:pStyle w:val="w-caption"/>
        <w:shd w:val="clear" w:color="auto" w:fill="E1F4FD"/>
        <w:spacing w:before="120" w:beforeAutospacing="0" w:after="120" w:afterAutospacing="0"/>
        <w:rPr>
          <w:color w:val="008000"/>
        </w:rPr>
      </w:pPr>
      <w:r>
        <w:rPr>
          <w:rFonts w:ascii="PMingLiU" w:eastAsia="PMingLiU" w:hAnsi="PMingLiU" w:cs="PMingLiU" w:hint="eastAsia"/>
          <w:color w:val="008000"/>
        </w:rPr>
        <w:t>远寺门，从这里先知穆罕默德登上了七层天</w:t>
      </w:r>
      <w:r>
        <w:rPr>
          <w:rFonts w:ascii="MS Mincho" w:eastAsia="MS Mincho" w:hAnsi="MS Mincho" w:cs="MS Mincho" w:hint="eastAsia"/>
          <w:color w:val="008000"/>
        </w:rPr>
        <w:t>。</w:t>
      </w:r>
    </w:p>
    <w:p w:rsidR="00914DFE" w:rsidRDefault="00914DFE" w:rsidP="00914DFE">
      <w:pPr>
        <w:shd w:val="clear" w:color="auto" w:fill="E1F4FD"/>
        <w:spacing w:line="360" w:lineRule="atLeast"/>
        <w:rPr>
          <w:color w:val="000000"/>
        </w:rPr>
      </w:pPr>
      <w:r>
        <w:rPr>
          <w:color w:val="000000"/>
        </w:rPr>
        <w:t> </w:t>
      </w:r>
    </w:p>
    <w:p w:rsidR="00914DFE" w:rsidRDefault="00914DFE" w:rsidP="00914DFE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914DFE" w:rsidRDefault="00914DFE" w:rsidP="00914DFE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914DFE" w:rsidRDefault="00914DFE" w:rsidP="00914DFE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8" w:name="_ftn14325"/>
    <w:p w:rsidR="00914DFE" w:rsidRDefault="00914DFE" w:rsidP="00914DFE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"http://www.islamreligion.com/cn/articles/151/" \l "_ftnref14325"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8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可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见《穆斯林圣训实录》</w:t>
      </w:r>
      <w:r>
        <w:rPr>
          <w:rFonts w:ascii="MS Mincho" w:eastAsia="MS Mincho" w:hAnsi="MS Mincho" w:hint="eastAsia"/>
          <w:color w:val="000000"/>
          <w:sz w:val="22"/>
          <w:szCs w:val="22"/>
        </w:rPr>
        <w:t>。</w:t>
      </w:r>
    </w:p>
    <w:bookmarkStart w:id="9" w:name="_ftn14326"/>
    <w:p w:rsidR="00914DFE" w:rsidRDefault="00914DFE" w:rsidP="00914DFE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"http://www.islamreligion.com/cn/articles/151/" \l "_ftnref14326"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9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可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见</w:t>
      </w:r>
      <w:r>
        <w:rPr>
          <w:rStyle w:val="w-footnote-textchar"/>
          <w:i/>
          <w:iCs/>
          <w:color w:val="000000"/>
          <w:sz w:val="22"/>
          <w:szCs w:val="22"/>
        </w:rPr>
        <w:t>Nadhm al-Mutanathira min al-Hadith al-Mutawatir</w:t>
      </w:r>
      <w:r>
        <w:rPr>
          <w:rStyle w:val="w-footnote-textchar"/>
          <w:rFonts w:ascii="MS Mincho" w:eastAsia="MS Mincho" w:hAnsi="MS Mincho" w:hint="eastAsia"/>
          <w:color w:val="000000"/>
          <w:sz w:val="18"/>
          <w:szCs w:val="18"/>
          <w:lang w:eastAsia="zh-CN"/>
        </w:rPr>
        <w:t>（《众</w:t>
      </w:r>
      <w:r>
        <w:rPr>
          <w:rStyle w:val="w-footnote-textchar"/>
          <w:rFonts w:ascii="PMingLiU" w:eastAsia="PMingLiU" w:hAnsi="PMingLiU" w:cs="PMingLiU" w:hint="eastAsia"/>
          <w:color w:val="000000"/>
          <w:sz w:val="22"/>
          <w:szCs w:val="22"/>
        </w:rPr>
        <w:t>传圣训</w:t>
      </w:r>
      <w:r>
        <w:rPr>
          <w:rStyle w:val="w-footnote-textchar"/>
          <w:rFonts w:ascii="MS Mincho" w:eastAsia="MS Mincho" w:hAnsi="MS Mincho" w:hint="eastAsia"/>
          <w:color w:val="000000"/>
          <w:sz w:val="18"/>
          <w:szCs w:val="18"/>
          <w:lang w:eastAsia="zh-CN"/>
        </w:rPr>
        <w:t>珠</w:t>
      </w:r>
      <w:r>
        <w:rPr>
          <w:rStyle w:val="w-footnote-textchar"/>
          <w:rFonts w:ascii="PMingLiU" w:eastAsia="PMingLiU" w:hAnsi="PMingLiU" w:cs="PMingLiU" w:hint="eastAsia"/>
          <w:color w:val="000000"/>
          <w:sz w:val="22"/>
          <w:szCs w:val="22"/>
        </w:rPr>
        <w:t>玑</w:t>
      </w:r>
      <w:r>
        <w:rPr>
          <w:rStyle w:val="w-footnote-textchar"/>
          <w:rFonts w:ascii="MS Mincho" w:eastAsia="MS Mincho" w:hAnsi="MS Mincho" w:hint="eastAsia"/>
          <w:color w:val="000000"/>
          <w:sz w:val="18"/>
          <w:szCs w:val="18"/>
          <w:lang w:eastAsia="zh-CN"/>
        </w:rPr>
        <w:t>》，卡塔尼著。</w:t>
      </w:r>
    </w:p>
    <w:bookmarkStart w:id="10" w:name="_ftn14327"/>
    <w:p w:rsidR="00914DFE" w:rsidRDefault="00914DFE" w:rsidP="00914DFE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"http://www.islamreligion.com/cn/articles/151/" \l "_ftnref14327"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10"/>
      <w:r>
        <w:rPr>
          <w:rStyle w:val="apple-converted-space"/>
          <w:rFonts w:ascii="MS Mincho" w:eastAsia="MS Mincho" w:hAnsi="MS Mincho" w:hint="eastAsia"/>
          <w:color w:val="000000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喀拉拉条，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  <w:lang w:eastAsia="zh-CN"/>
        </w:rPr>
        <w:t>见《不列颠百科全书》，选自《不列颠百科全书</w:t>
      </w:r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》服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务部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p w:rsidR="00914DFE" w:rsidRDefault="00914DFE" w:rsidP="00914DFE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rFonts w:ascii="MS Mincho" w:eastAsia="MS Mincho" w:hAnsi="MS Mincho" w:hint="eastAsia"/>
          <w:color w:val="000000"/>
          <w:sz w:val="22"/>
          <w:szCs w:val="22"/>
        </w:rPr>
        <w:t>（</w:t>
      </w:r>
      <w:r>
        <w:rPr>
          <w:color w:val="000000"/>
          <w:sz w:val="22"/>
          <w:szCs w:val="22"/>
        </w:rPr>
        <w:t>http://www.bratanica</w:t>
      </w:r>
      <w:proofErr w:type="gramStart"/>
      <w:r>
        <w:rPr>
          <w:color w:val="000000"/>
          <w:sz w:val="22"/>
          <w:szCs w:val="22"/>
        </w:rPr>
        <w:t>..com/eb/article-9111226</w:t>
      </w:r>
      <w:proofErr w:type="gramEnd"/>
      <w:r>
        <w:rPr>
          <w:rFonts w:ascii="MS Mincho" w:eastAsia="MS Mincho" w:hAnsi="MS Mincho" w:hint="eastAsia"/>
          <w:color w:val="000000"/>
          <w:sz w:val="22"/>
          <w:szCs w:val="22"/>
        </w:rPr>
        <w:t>）</w:t>
      </w:r>
    </w:p>
    <w:bookmarkStart w:id="11" w:name="_ftn14328"/>
    <w:p w:rsidR="00914DFE" w:rsidRDefault="00914DFE" w:rsidP="00914DFE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"http://www.islamreligion.com/cn/articles/151/" \l "_ftnref14328"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[4]</w:t>
      </w:r>
      <w:r>
        <w:rPr>
          <w:color w:val="000000"/>
          <w:sz w:val="22"/>
          <w:szCs w:val="22"/>
        </w:rPr>
        <w:fldChar w:fldCharType="end"/>
      </w:r>
      <w:bookmarkEnd w:id="11"/>
      <w:r>
        <w:rPr>
          <w:rStyle w:val="apple-converted-space"/>
          <w:rFonts w:ascii="MS Mincho" w:eastAsia="MS Mincho" w:hAnsi="MS Mincho" w:hint="eastAsia"/>
          <w:color w:val="000000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宰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  <w:lang w:eastAsia="zh-CN"/>
        </w:rPr>
        <w:t>费尔，古代阿拉伯一城市，位于也门西南部的雅丽姆地区。这个城市是曾经是希姆亚里人的都城，希姆亚里人从公元前</w:t>
      </w:r>
      <w:r>
        <w:rPr>
          <w:color w:val="000000"/>
          <w:sz w:val="22"/>
          <w:szCs w:val="22"/>
          <w:lang w:eastAsia="zh-CN"/>
        </w:rPr>
        <w:t>115</w:t>
      </w:r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年到公元</w:t>
      </w:r>
      <w:r>
        <w:rPr>
          <w:color w:val="000000"/>
          <w:sz w:val="22"/>
          <w:szCs w:val="22"/>
          <w:lang w:eastAsia="zh-CN"/>
        </w:rPr>
        <w:t>525</w:t>
      </w:r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年，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  <w:lang w:eastAsia="zh-CN"/>
        </w:rPr>
        <w:t>统治阿拉伯南部大部分地区，公元</w:t>
      </w:r>
      <w:r>
        <w:rPr>
          <w:color w:val="000000"/>
          <w:sz w:val="22"/>
          <w:szCs w:val="22"/>
          <w:lang w:eastAsia="zh-CN"/>
        </w:rPr>
        <w:t>575</w:t>
      </w:r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年被波斯人征服。宰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  <w:lang w:eastAsia="zh-CN"/>
        </w:rPr>
        <w:t>费尔是阿拉伯南部最重要的城市之一。这一事实不仅为阿拉伯</w:t>
      </w:r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地理学家和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  <w:lang w:eastAsia="zh-CN"/>
        </w:rPr>
        <w:t>历史学家证实，而且也由希腊和罗马的作家们证实。在希姆亚王国灭亡以及伊斯兰崛起后，宰费尔逐渐消亡。宰费尔条，见《不列颠百科全书》，选自《不列颠百科全书》服务部</w:t>
      </w:r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（</w:t>
      </w:r>
      <w:r>
        <w:rPr>
          <w:color w:val="000000"/>
          <w:sz w:val="22"/>
          <w:szCs w:val="22"/>
          <w:lang w:eastAsia="zh-CN"/>
        </w:rPr>
        <w:t>http://www.bratanica..</w:t>
      </w:r>
      <w:proofErr w:type="gramStart"/>
      <w:r>
        <w:rPr>
          <w:color w:val="000000"/>
          <w:sz w:val="22"/>
          <w:szCs w:val="22"/>
          <w:lang w:eastAsia="zh-CN"/>
        </w:rPr>
        <w:t>com/eb/article-9078192</w:t>
      </w:r>
      <w:proofErr w:type="gramEnd"/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）</w:t>
      </w:r>
    </w:p>
    <w:bookmarkStart w:id="12" w:name="_ftn14329"/>
    <w:p w:rsidR="00914DFE" w:rsidRDefault="00914DFE" w:rsidP="00914DFE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"http://www.islamreligion.com/cn/articles/151/" \l "_ftnref14329"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[5]</w:t>
      </w:r>
      <w:r>
        <w:rPr>
          <w:color w:val="000000"/>
          <w:sz w:val="22"/>
          <w:szCs w:val="22"/>
        </w:rPr>
        <w:fldChar w:fldCharType="end"/>
      </w:r>
      <w:bookmarkEnd w:id="12"/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w-footnote-textchar"/>
          <w:i/>
          <w:iCs/>
          <w:color w:val="000000"/>
          <w:sz w:val="22"/>
          <w:szCs w:val="22"/>
        </w:rPr>
        <w:t>Al-Bidaya wal-Nihaya</w:t>
      </w:r>
      <w:r>
        <w:rPr>
          <w:rStyle w:val="w-footnote-textchar"/>
          <w:rFonts w:ascii="MS Mincho" w:eastAsia="MS Mincho" w:hAnsi="MS Mincho" w:cs="MS Mincho" w:hint="eastAsia"/>
          <w:color w:val="000000"/>
          <w:sz w:val="22"/>
          <w:szCs w:val="22"/>
        </w:rPr>
        <w:t>（</w:t>
      </w:r>
      <w:r>
        <w:rPr>
          <w:rStyle w:val="w-footnote-textchar"/>
          <w:rFonts w:ascii="PMingLiU" w:eastAsia="PMingLiU" w:hAnsi="PMingLiU" w:cs="PMingLiU" w:hint="eastAsia"/>
          <w:color w:val="000000"/>
          <w:sz w:val="22"/>
          <w:szCs w:val="22"/>
        </w:rPr>
        <w:t>历史始末）</w:t>
      </w:r>
      <w:r>
        <w:rPr>
          <w:rStyle w:val="w-footnote-textchar"/>
          <w:rFonts w:ascii="MS Mincho" w:eastAsia="MS Mincho" w:hAnsi="MS Mincho" w:cs="MS Mincho" w:hint="eastAsia"/>
          <w:i/>
          <w:iCs/>
          <w:color w:val="000000"/>
          <w:sz w:val="22"/>
          <w:szCs w:val="22"/>
        </w:rPr>
        <w:t>，</w:t>
      </w:r>
      <w:r>
        <w:rPr>
          <w:rFonts w:ascii="MS Mincho" w:eastAsia="MS Mincho" w:hAnsi="MS Mincho" w:hint="eastAsia"/>
          <w:color w:val="000000"/>
          <w:sz w:val="22"/>
          <w:szCs w:val="22"/>
        </w:rPr>
        <w:t>伊本</w:t>
      </w:r>
      <w:r>
        <w:rPr>
          <w:color w:val="000000"/>
          <w:sz w:val="22"/>
          <w:szCs w:val="22"/>
        </w:rPr>
        <w:t>·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凯西尔著，</w:t>
      </w:r>
      <w:r>
        <w:rPr>
          <w:color w:val="000000"/>
          <w:sz w:val="22"/>
          <w:szCs w:val="22"/>
        </w:rPr>
        <w:t>3</w:t>
      </w:r>
      <w:r>
        <w:rPr>
          <w:rFonts w:ascii="MS Mincho" w:eastAsia="MS Mincho" w:hAnsi="MS Mincho" w:hint="eastAsia"/>
          <w:color w:val="000000"/>
          <w:sz w:val="22"/>
          <w:szCs w:val="22"/>
        </w:rPr>
        <w:t>卷</w:t>
      </w:r>
      <w:r>
        <w:rPr>
          <w:color w:val="000000"/>
          <w:sz w:val="22"/>
          <w:szCs w:val="22"/>
        </w:rPr>
        <w:t>130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页。</w:t>
      </w:r>
    </w:p>
    <w:bookmarkStart w:id="13" w:name="_ftn14330"/>
    <w:p w:rsidR="00914DFE" w:rsidRDefault="00914DFE" w:rsidP="00914DFE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</w:rPr>
        <w:lastRenderedPageBreak/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"http://www.islamreligion.com/cn/articles/151/" \l "_ftnref14330"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[6]</w:t>
      </w:r>
      <w:r>
        <w:rPr>
          <w:color w:val="000000"/>
          <w:sz w:val="22"/>
          <w:szCs w:val="22"/>
        </w:rPr>
        <w:fldChar w:fldCharType="end"/>
      </w:r>
      <w:bookmarkEnd w:id="13"/>
      <w:r>
        <w:rPr>
          <w:rStyle w:val="apple-converted-space"/>
          <w:color w:val="000000"/>
          <w:sz w:val="22"/>
          <w:szCs w:val="22"/>
        </w:rPr>
        <w:t> </w:t>
      </w:r>
      <w:r>
        <w:rPr>
          <w:rStyle w:val="w-footnote-textchar"/>
          <w:rFonts w:ascii="MS Mincho" w:eastAsia="MS Mincho" w:hAnsi="MS Mincho" w:cs="MS Mincho" w:hint="eastAsia"/>
          <w:color w:val="000000"/>
          <w:sz w:val="22"/>
          <w:szCs w:val="22"/>
        </w:rPr>
        <w:t>《穆斯塔得利克》</w:t>
      </w:r>
      <w:r>
        <w:rPr>
          <w:rStyle w:val="w-footnote-textchar"/>
          <w:color w:val="000000"/>
          <w:sz w:val="22"/>
          <w:szCs w:val="22"/>
        </w:rPr>
        <w:t>3</w:t>
      </w:r>
      <w:r>
        <w:rPr>
          <w:rStyle w:val="w-footnote-textchar"/>
          <w:rFonts w:ascii="MS Mincho" w:eastAsia="MS Mincho" w:hAnsi="MS Mincho" w:hint="eastAsia"/>
          <w:color w:val="000000"/>
          <w:sz w:val="18"/>
          <w:szCs w:val="18"/>
          <w:lang w:eastAsia="zh-CN"/>
        </w:rPr>
        <w:t>卷</w:t>
      </w:r>
      <w:r>
        <w:rPr>
          <w:rStyle w:val="w-footnote-textchar"/>
          <w:color w:val="000000"/>
          <w:sz w:val="22"/>
          <w:szCs w:val="22"/>
        </w:rPr>
        <w:t>150</w:t>
      </w:r>
      <w:r>
        <w:rPr>
          <w:rStyle w:val="w-footnote-textchar"/>
          <w:rFonts w:ascii="PMingLiU" w:eastAsia="PMingLiU" w:hAnsi="PMingLiU" w:cs="PMingLiU" w:hint="eastAsia"/>
          <w:color w:val="000000"/>
          <w:sz w:val="22"/>
          <w:szCs w:val="22"/>
        </w:rPr>
        <w:t>页，哈克木辑录</w:t>
      </w:r>
      <w:r>
        <w:rPr>
          <w:rStyle w:val="w-footnote-textchar"/>
          <w:rFonts w:ascii="MS Mincho" w:eastAsia="MS Mincho" w:hAnsi="MS Mincho" w:hint="eastAsia"/>
          <w:color w:val="000000"/>
          <w:sz w:val="18"/>
          <w:szCs w:val="18"/>
          <w:lang w:eastAsia="zh-CN"/>
        </w:rPr>
        <w:t>。哈克木做了</w:t>
      </w:r>
      <w:r>
        <w:rPr>
          <w:rStyle w:val="w-footnote-textchar"/>
          <w:rFonts w:ascii="PMingLiU" w:eastAsia="PMingLiU" w:hAnsi="PMingLiU" w:cs="PMingLiU" w:hint="eastAsia"/>
          <w:color w:val="000000"/>
          <w:sz w:val="22"/>
          <w:szCs w:val="22"/>
          <w:lang w:eastAsia="zh-CN"/>
        </w:rPr>
        <w:t>这样的评论：</w:t>
      </w:r>
      <w:r>
        <w:rPr>
          <w:rStyle w:val="w-footnote-textchar"/>
          <w:color w:val="000000"/>
          <w:sz w:val="22"/>
          <w:szCs w:val="22"/>
          <w:lang w:eastAsia="zh-CN"/>
        </w:rPr>
        <w:t>“</w:t>
      </w:r>
      <w:r>
        <w:rPr>
          <w:rStyle w:val="w-footnote-textchar"/>
          <w:rFonts w:ascii="MS Mincho" w:eastAsia="MS Mincho" w:hAnsi="MS Mincho" w:hint="eastAsia"/>
          <w:color w:val="000000"/>
          <w:sz w:val="18"/>
          <w:szCs w:val="18"/>
          <w:lang w:eastAsia="zh-CN"/>
        </w:rPr>
        <w:t>我没有听</w:t>
      </w:r>
      <w:r>
        <w:rPr>
          <w:rStyle w:val="w-footnote-textchar"/>
          <w:rFonts w:ascii="PMingLiU" w:eastAsia="PMingLiU" w:hAnsi="PMingLiU" w:cs="PMingLiU" w:hint="eastAsia"/>
          <w:color w:val="000000"/>
          <w:sz w:val="22"/>
          <w:szCs w:val="22"/>
          <w:lang w:eastAsia="zh-CN"/>
        </w:rPr>
        <w:t>说别的传述，说先知吃过姜片。</w:t>
      </w:r>
      <w:r>
        <w:rPr>
          <w:rStyle w:val="w-footnote-textchar"/>
          <w:color w:val="000000"/>
          <w:sz w:val="22"/>
          <w:szCs w:val="22"/>
          <w:lang w:eastAsia="zh-CN"/>
        </w:rPr>
        <w:t>”</w:t>
      </w:r>
    </w:p>
    <w:bookmarkStart w:id="14" w:name="_ftn14331"/>
    <w:p w:rsidR="00914DFE" w:rsidRDefault="00914DFE" w:rsidP="00914DFE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  <w:lang w:eastAsia="zh-CN"/>
        </w:rPr>
        <w:instrText xml:space="preserve"> HYPERLINK "http://www.islamreligion.com/cn/articles/151/" \l "_ftnref14331"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  <w:lang w:eastAsia="zh-CN"/>
        </w:rPr>
        <w:t>[7]</w:t>
      </w:r>
      <w:r>
        <w:rPr>
          <w:color w:val="000000"/>
          <w:sz w:val="22"/>
          <w:szCs w:val="22"/>
        </w:rPr>
        <w:fldChar w:fldCharType="end"/>
      </w:r>
      <w:bookmarkEnd w:id="14"/>
      <w:r>
        <w:rPr>
          <w:rStyle w:val="apple-converted-space"/>
          <w:color w:val="000000"/>
          <w:sz w:val="22"/>
          <w:szCs w:val="22"/>
          <w:lang w:eastAsia="zh-CN"/>
        </w:rPr>
        <w:t> </w:t>
      </w:r>
      <w:proofErr w:type="gramStart"/>
      <w:r>
        <w:rPr>
          <w:rStyle w:val="w-footnote-textchar"/>
          <w:color w:val="000000"/>
          <w:sz w:val="22"/>
          <w:szCs w:val="22"/>
          <w:lang w:eastAsia="zh-CN"/>
        </w:rPr>
        <w:t>‘</w:t>
      </w:r>
      <w:r>
        <w:rPr>
          <w:rStyle w:val="w-footnote-textchar"/>
          <w:i/>
          <w:iCs/>
          <w:color w:val="000000"/>
          <w:sz w:val="22"/>
          <w:szCs w:val="22"/>
          <w:lang w:eastAsia="zh-CN"/>
        </w:rPr>
        <w:t>Al-Isaba</w:t>
      </w:r>
      <w:r>
        <w:rPr>
          <w:rStyle w:val="w-footnote-textchar"/>
          <w:color w:val="000000"/>
          <w:sz w:val="22"/>
          <w:szCs w:val="22"/>
          <w:lang w:eastAsia="zh-CN"/>
        </w:rPr>
        <w:t>’</w:t>
      </w:r>
      <w:r>
        <w:rPr>
          <w:rStyle w:val="w-footnote-textchar"/>
          <w:rFonts w:ascii="MS Mincho" w:eastAsia="MS Mincho" w:hAnsi="MS Mincho" w:cs="MS Mincho" w:hint="eastAsia"/>
          <w:color w:val="000000"/>
          <w:sz w:val="22"/>
          <w:szCs w:val="22"/>
          <w:lang w:eastAsia="zh-CN"/>
        </w:rPr>
        <w:t>（伊</w:t>
      </w:r>
      <w:r>
        <w:rPr>
          <w:rStyle w:val="w-footnote-textchar"/>
          <w:rFonts w:ascii="PMingLiU" w:eastAsia="PMingLiU" w:hAnsi="PMingLiU" w:cs="PMingLiU" w:hint="eastAsia"/>
          <w:color w:val="000000"/>
          <w:sz w:val="22"/>
          <w:szCs w:val="22"/>
          <w:lang w:eastAsia="zh-CN"/>
        </w:rPr>
        <w:t>萨白），伊本</w:t>
      </w:r>
      <w:r>
        <w:rPr>
          <w:rStyle w:val="w-footnote-textchar"/>
          <w:color w:val="000000"/>
          <w:sz w:val="22"/>
          <w:szCs w:val="22"/>
          <w:lang w:eastAsia="zh-CN"/>
        </w:rPr>
        <w:t>·</w:t>
      </w:r>
      <w:r>
        <w:rPr>
          <w:rStyle w:val="w-footnote-textchar"/>
          <w:rFonts w:ascii="MS Mincho" w:eastAsia="MS Mincho" w:hAnsi="MS Mincho" w:cs="MS Mincho" w:hint="eastAsia"/>
          <w:color w:val="000000"/>
          <w:sz w:val="22"/>
          <w:szCs w:val="22"/>
          <w:lang w:eastAsia="zh-CN"/>
        </w:rPr>
        <w:t>哈哲</w:t>
      </w:r>
      <w:r>
        <w:rPr>
          <w:rStyle w:val="w-footnote-textchar"/>
          <w:rFonts w:ascii="Batang" w:eastAsia="Batang" w:hAnsi="Batang" w:cs="Batang" w:hint="eastAsia"/>
          <w:color w:val="000000"/>
          <w:sz w:val="22"/>
          <w:szCs w:val="22"/>
          <w:lang w:eastAsia="zh-CN"/>
        </w:rPr>
        <w:t>尔著，</w:t>
      </w:r>
      <w:r>
        <w:rPr>
          <w:rStyle w:val="w-footnote-textchar"/>
          <w:color w:val="000000"/>
          <w:sz w:val="22"/>
          <w:szCs w:val="22"/>
          <w:lang w:eastAsia="zh-CN"/>
        </w:rPr>
        <w:t>3</w:t>
      </w:r>
      <w:r>
        <w:rPr>
          <w:rStyle w:val="w-footnote-textchar"/>
          <w:rFonts w:ascii="MS Mincho" w:eastAsia="MS Mincho" w:hAnsi="MS Mincho" w:hint="eastAsia"/>
          <w:color w:val="000000"/>
          <w:sz w:val="18"/>
          <w:szCs w:val="18"/>
          <w:lang w:eastAsia="zh-CN"/>
        </w:rPr>
        <w:t>卷</w:t>
      </w:r>
      <w:r>
        <w:rPr>
          <w:rStyle w:val="w-footnote-textchar"/>
          <w:color w:val="000000"/>
          <w:sz w:val="22"/>
          <w:szCs w:val="22"/>
          <w:lang w:eastAsia="zh-CN"/>
        </w:rPr>
        <w:t>279</w:t>
      </w:r>
      <w:r>
        <w:rPr>
          <w:rStyle w:val="w-footnote-textchar"/>
          <w:rFonts w:ascii="PMingLiU" w:eastAsia="PMingLiU" w:hAnsi="PMingLiU" w:cs="PMingLiU" w:hint="eastAsia"/>
          <w:color w:val="000000"/>
          <w:sz w:val="22"/>
          <w:szCs w:val="22"/>
          <w:lang w:eastAsia="zh-CN"/>
        </w:rPr>
        <w:t>页，</w:t>
      </w:r>
      <w:r>
        <w:rPr>
          <w:rStyle w:val="apple-converted-space"/>
          <w:rFonts w:hint="eastAsia"/>
          <w:i/>
          <w:iCs/>
          <w:color w:val="000000"/>
          <w:sz w:val="18"/>
          <w:szCs w:val="18"/>
          <w:lang w:eastAsia="zh-CN"/>
        </w:rPr>
        <w:t> </w:t>
      </w:r>
      <w:r>
        <w:rPr>
          <w:rStyle w:val="w-footnote-textchar"/>
          <w:i/>
          <w:iCs/>
          <w:color w:val="000000"/>
          <w:sz w:val="22"/>
          <w:szCs w:val="22"/>
          <w:lang w:eastAsia="zh-CN"/>
        </w:rPr>
        <w:t>Lisan ul-Mizan</w:t>
      </w:r>
      <w:r>
        <w:rPr>
          <w:rStyle w:val="w-footnote-textchar"/>
          <w:color w:val="000000"/>
          <w:sz w:val="22"/>
          <w:szCs w:val="22"/>
          <w:lang w:eastAsia="zh-CN"/>
        </w:rPr>
        <w:t>’</w:t>
      </w:r>
      <w:r>
        <w:rPr>
          <w:rStyle w:val="w-footnote-textchar"/>
          <w:rFonts w:ascii="MS Mincho" w:eastAsia="MS Mincho" w:hAnsi="MS Mincho" w:cs="MS Mincho" w:hint="eastAsia"/>
          <w:color w:val="000000"/>
          <w:sz w:val="22"/>
          <w:szCs w:val="22"/>
          <w:lang w:eastAsia="zh-CN"/>
        </w:rPr>
        <w:t>（里</w:t>
      </w:r>
      <w:r>
        <w:rPr>
          <w:rStyle w:val="w-footnote-textchar"/>
          <w:rFonts w:ascii="PMingLiU" w:eastAsia="PMingLiU" w:hAnsi="PMingLiU" w:cs="PMingLiU" w:hint="eastAsia"/>
          <w:color w:val="000000"/>
          <w:sz w:val="22"/>
          <w:szCs w:val="22"/>
          <w:lang w:eastAsia="zh-CN"/>
        </w:rPr>
        <w:t>萨怒</w:t>
      </w:r>
      <w:r>
        <w:rPr>
          <w:rStyle w:val="w-footnote-textchar"/>
          <w:color w:val="000000"/>
          <w:sz w:val="22"/>
          <w:szCs w:val="22"/>
          <w:lang w:eastAsia="zh-CN"/>
        </w:rPr>
        <w:t>-</w:t>
      </w:r>
      <w:r>
        <w:rPr>
          <w:rStyle w:val="w-footnote-textchar"/>
          <w:rFonts w:ascii="MS Mincho" w:eastAsia="MS Mincho" w:hAnsi="MS Mincho" w:cs="MS Mincho" w:hint="eastAsia"/>
          <w:color w:val="000000"/>
          <w:sz w:val="22"/>
          <w:szCs w:val="22"/>
          <w:lang w:eastAsia="zh-CN"/>
        </w:rPr>
        <w:t>米扎尼），宰海</w:t>
      </w:r>
      <w:r>
        <w:rPr>
          <w:rStyle w:val="w-footnote-textchar"/>
          <w:rFonts w:ascii="Arial Unicode MS" w:eastAsia="Arial Unicode MS" w:hAnsi="Arial Unicode MS" w:cs="Arial Unicode MS" w:hint="eastAsia"/>
          <w:color w:val="000000"/>
          <w:sz w:val="18"/>
          <w:szCs w:val="18"/>
          <w:lang w:eastAsia="zh-CN"/>
        </w:rPr>
        <w:t>毕著，</w:t>
      </w:r>
      <w:r>
        <w:rPr>
          <w:rStyle w:val="w-footnote-textchar"/>
          <w:color w:val="000000"/>
          <w:sz w:val="22"/>
          <w:szCs w:val="22"/>
          <w:lang w:eastAsia="zh-CN"/>
        </w:rPr>
        <w:t>3</w:t>
      </w:r>
      <w:r>
        <w:rPr>
          <w:rStyle w:val="w-footnote-textchar"/>
          <w:rFonts w:ascii="MS Mincho" w:eastAsia="MS Mincho" w:hAnsi="MS Mincho" w:cs="MS Mincho" w:hint="eastAsia"/>
          <w:color w:val="000000"/>
          <w:sz w:val="22"/>
          <w:szCs w:val="22"/>
          <w:lang w:eastAsia="zh-CN"/>
        </w:rPr>
        <w:t>卷</w:t>
      </w:r>
      <w:r>
        <w:rPr>
          <w:rStyle w:val="w-footnote-textchar"/>
          <w:color w:val="000000"/>
          <w:sz w:val="22"/>
          <w:szCs w:val="22"/>
          <w:lang w:eastAsia="zh-CN"/>
        </w:rPr>
        <w:t>10</w:t>
      </w:r>
      <w:r>
        <w:rPr>
          <w:rStyle w:val="w-footnote-textchar"/>
          <w:rFonts w:ascii="Arial Unicode MS" w:eastAsia="Arial Unicode MS" w:hAnsi="Arial Unicode MS" w:cs="Arial Unicode MS" w:hint="eastAsia"/>
          <w:color w:val="000000"/>
          <w:sz w:val="18"/>
          <w:szCs w:val="18"/>
          <w:lang w:eastAsia="zh-CN"/>
        </w:rPr>
        <w:t>页。</w:t>
      </w:r>
      <w:r>
        <w:rPr>
          <w:rStyle w:val="w-footnote-textchar"/>
          <w:color w:val="000000"/>
          <w:sz w:val="22"/>
          <w:szCs w:val="22"/>
          <w:lang w:eastAsia="zh-CN"/>
        </w:rPr>
        <w:t>.</w:t>
      </w:r>
      <w:proofErr w:type="gramEnd"/>
    </w:p>
    <w:bookmarkStart w:id="15" w:name="_ftn14332"/>
    <w:p w:rsidR="00914DFE" w:rsidRDefault="00914DFE" w:rsidP="00914DFE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  <w:lang w:eastAsia="zh-CN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  <w:lang w:eastAsia="zh-CN"/>
        </w:rPr>
        <w:instrText xml:space="preserve"> HYPERLINK "http://www.islamreligion.com/cn/articles/151/" \l "_ftnref14332"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  <w:lang w:eastAsia="zh-CN"/>
        </w:rPr>
        <w:t>[8]</w:t>
      </w:r>
      <w:r>
        <w:rPr>
          <w:color w:val="000000"/>
          <w:sz w:val="22"/>
          <w:szCs w:val="22"/>
        </w:rPr>
        <w:fldChar w:fldCharType="end"/>
      </w:r>
      <w:bookmarkEnd w:id="15"/>
      <w:r>
        <w:rPr>
          <w:rStyle w:val="apple-converted-space"/>
          <w:color w:val="000000"/>
          <w:sz w:val="22"/>
          <w:szCs w:val="22"/>
          <w:lang w:eastAsia="zh-CN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有四十五位圣</w:t>
      </w:r>
      <w:r>
        <w:rPr>
          <w:rFonts w:ascii="PMingLiU" w:eastAsia="PMingLiU" w:hAnsi="PMingLiU" w:cs="PMingLiU" w:hint="eastAsia"/>
          <w:color w:val="000000"/>
          <w:sz w:val="22"/>
          <w:szCs w:val="22"/>
          <w:lang w:eastAsia="zh-CN"/>
        </w:rPr>
        <w:t>门弟子传述了关于夜行和登宵的事件。</w:t>
      </w:r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可参考各大圣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  <w:lang w:eastAsia="zh-CN"/>
        </w:rPr>
        <w:t>训集</w:t>
      </w:r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及有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  <w:lang w:eastAsia="zh-CN"/>
        </w:rPr>
        <w:t>关众传圣训特辑，如：</w:t>
      </w:r>
      <w:r>
        <w:rPr>
          <w:rStyle w:val="w-footnote-textchar"/>
          <w:i/>
          <w:iCs/>
          <w:color w:val="000000"/>
          <w:sz w:val="22"/>
          <w:szCs w:val="22"/>
          <w:lang w:eastAsia="zh-CN"/>
        </w:rPr>
        <w:t>Azhar al-Mutanathira fi al-Ahadith al-Mutawatira</w:t>
      </w:r>
      <w:r>
        <w:rPr>
          <w:rStyle w:val="w-footnote-textchar"/>
          <w:rFonts w:ascii="MS Mincho" w:eastAsia="MS Mincho" w:hAnsi="MS Mincho" w:hint="eastAsia"/>
          <w:color w:val="000000"/>
          <w:sz w:val="18"/>
          <w:szCs w:val="18"/>
          <w:lang w:eastAsia="zh-CN"/>
        </w:rPr>
        <w:t>，</w:t>
      </w:r>
      <w:r>
        <w:rPr>
          <w:rStyle w:val="w-footnote-textchar"/>
          <w:rFonts w:ascii="PMingLiU" w:eastAsia="PMingLiU" w:hAnsi="PMingLiU" w:cs="PMingLiU" w:hint="eastAsia"/>
          <w:color w:val="000000"/>
          <w:sz w:val="22"/>
          <w:szCs w:val="22"/>
          <w:lang w:eastAsia="zh-CN"/>
        </w:rPr>
        <w:t>苏由推著</w:t>
      </w:r>
      <w:r>
        <w:rPr>
          <w:rStyle w:val="w-footnote-textchar"/>
          <w:color w:val="000000"/>
          <w:sz w:val="22"/>
          <w:szCs w:val="22"/>
          <w:lang w:eastAsia="zh-CN"/>
        </w:rPr>
        <w:t>  263</w:t>
      </w:r>
      <w:r>
        <w:rPr>
          <w:rStyle w:val="w-footnote-textchar"/>
          <w:rFonts w:ascii="PMingLiU" w:eastAsia="PMingLiU" w:hAnsi="PMingLiU" w:cs="PMingLiU" w:hint="eastAsia"/>
          <w:color w:val="000000"/>
          <w:sz w:val="22"/>
          <w:szCs w:val="22"/>
          <w:lang w:eastAsia="zh-CN"/>
        </w:rPr>
        <w:t>页，</w:t>
      </w:r>
      <w:r>
        <w:rPr>
          <w:rStyle w:val="w-footnote-textchar"/>
          <w:i/>
          <w:iCs/>
          <w:color w:val="000000"/>
          <w:sz w:val="22"/>
          <w:szCs w:val="22"/>
          <w:lang w:eastAsia="zh-CN"/>
        </w:rPr>
        <w:t>Nadhm al-Mutanathira min al-Hadith al-Mutawatir</w:t>
      </w:r>
      <w:r>
        <w:rPr>
          <w:rStyle w:val="w-footnote-textchar"/>
          <w:rFonts w:ascii="MS Mincho" w:eastAsia="MS Mincho" w:hAnsi="MS Mincho" w:hint="eastAsia"/>
          <w:color w:val="000000"/>
          <w:sz w:val="18"/>
          <w:szCs w:val="18"/>
          <w:lang w:eastAsia="zh-CN"/>
        </w:rPr>
        <w:t>，卡塔尼著</w:t>
      </w:r>
      <w:r>
        <w:rPr>
          <w:rStyle w:val="w-footnote-textchar"/>
          <w:color w:val="000000"/>
          <w:sz w:val="22"/>
          <w:szCs w:val="22"/>
          <w:lang w:eastAsia="zh-CN"/>
        </w:rPr>
        <w:t>.207</w:t>
      </w:r>
      <w:r>
        <w:rPr>
          <w:rStyle w:val="w-footnote-textchar"/>
          <w:rFonts w:ascii="PMingLiU" w:eastAsia="PMingLiU" w:hAnsi="PMingLiU" w:cs="PMingLiU" w:hint="eastAsia"/>
          <w:color w:val="000000"/>
          <w:sz w:val="22"/>
          <w:szCs w:val="22"/>
          <w:lang w:eastAsia="zh-CN"/>
        </w:rPr>
        <w:t>页。</w:t>
      </w:r>
      <w:r>
        <w:rPr>
          <w:rStyle w:val="w-footnote-textchar"/>
          <w:color w:val="000000"/>
          <w:sz w:val="22"/>
          <w:szCs w:val="22"/>
          <w:lang w:eastAsia="zh-CN"/>
        </w:rPr>
        <w:t>.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  <w:lang w:eastAsia="zh-CN"/>
        </w:rPr>
        <w:t>在圣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zh-CN"/>
        </w:rPr>
        <w:t>训（圣训是先知穆罕默德的言论、行为、他对弟子们言行的默许，以及对他的体貌性格特征的记述。）中还提到</w:t>
      </w:r>
      <w:r>
        <w:rPr>
          <w:rFonts w:ascii="MS Gothic" w:eastAsia="MS Gothic" w:hAnsi="MS Gothic" w:cs="MS Gothic" w:hint="eastAsia"/>
          <w:color w:val="000000"/>
          <w:sz w:val="26"/>
          <w:szCs w:val="26"/>
          <w:lang w:eastAsia="zh-CN"/>
        </w:rPr>
        <w:t>了穆圣所</w:t>
      </w:r>
      <w:r>
        <w:rPr>
          <w:rFonts w:ascii="MingLiU" w:eastAsia="MingLiU" w:hAnsi="MingLiU" w:cs="MingLiU" w:hint="eastAsia"/>
          <w:color w:val="000000"/>
          <w:sz w:val="26"/>
          <w:szCs w:val="26"/>
          <w:lang w:eastAsia="zh-CN"/>
        </w:rPr>
        <w:t>显示的别的许多奇迹</w:t>
      </w:r>
      <w:r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</w:p>
    <w:p w:rsidR="00914DFE" w:rsidRDefault="00914DFE" w:rsidP="00914DFE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PMingLiU" w:eastAsia="PMingLiU" w:hAnsi="PMingLiU" w:cs="PMingLiU" w:hint="eastAsia"/>
          <w:color w:val="008000"/>
          <w:sz w:val="30"/>
          <w:szCs w:val="30"/>
        </w:rPr>
        <w:t>发声的树桩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在麦地那，先知穆罕默德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经常靠在一棵椰枣树桩上发表演讲。随着信仰伊斯兰的人数的增加，有人为他建了一个演讲台。以后，演讲时，穆圣就登上演讲台，而不再依着树桩了。阿卜杜拉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本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欧麦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尔是先知的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门弟子之一，他亲眼见证了这一奇迹的发生。他听见树桩在呜咽，仁慈的先知走到树桩旁边，用手轻抚了它，从此，该树桩不再发出呜咽的声响。（见《布哈里圣训实录》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560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关于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这一奇迹的圣训传述属于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传圣训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bookmarkStart w:id="16" w:name="_ftnref14333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"http://www.islamreligion.com/cn/articles/152/" \l "_ftn14333"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先知的十多位圣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们弟子传述了这一圣训，他们都听到树桩哭泣的声音。参看诸位圣训学者的著作：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ru-RU"/>
        </w:rPr>
        <w:t>[1]</w:t>
      </w:r>
      <w:r>
        <w:rPr>
          <w:color w:val="000000"/>
          <w:sz w:val="26"/>
          <w:szCs w:val="26"/>
        </w:rPr>
        <w:fldChar w:fldCharType="end"/>
      </w:r>
      <w:bookmarkEnd w:id="16"/>
    </w:p>
    <w:p w:rsidR="00914DFE" w:rsidRDefault="00914DFE" w:rsidP="00914DFE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源源不断的水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时代，人们不止一次急需水，凭着先知（愿先知赐福于他）的吉庆又一次次解除了缺水的困难，解救了处在困境中的人们。迁移到麦地那的第</w:t>
      </w:r>
      <w:r>
        <w:rPr>
          <w:color w:val="000000"/>
          <w:sz w:val="26"/>
          <w:szCs w:val="26"/>
          <w:lang w:val="ru-RU"/>
        </w:rPr>
        <w:t>6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年，穆圣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带着弟子门前往麦加朝觐。经过漫长的沙漠旅程，朝觐者的用水渐渐告罄，穆圣也只有一盥洗小净的水。穆圣把手放进容器里，水从穆圣的手指之间流出。贾比尔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本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阿卜杜拉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见证了这一奇迹。他说当时有</w:t>
      </w:r>
      <w:r>
        <w:rPr>
          <w:color w:val="000000"/>
          <w:sz w:val="26"/>
          <w:szCs w:val="26"/>
          <w:lang w:val="ru-RU"/>
        </w:rPr>
        <w:t>1500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们喝到了水，还洗了小净。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见《布哈里圣训实录》）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关于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这一奇迹的传述，也达到了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传圣训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级。</w:t>
      </w:r>
      <w:bookmarkStart w:id="17" w:name="_ftnref1433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"http://www.islamreligion.com/cn/articles/152/" \l "_ftn14334"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先知的十多位圣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们弟子传述了这一圣训，见：</w:instrText>
      </w:r>
      <w:r>
        <w:rPr>
          <w:color w:val="000000"/>
          <w:sz w:val="26"/>
          <w:szCs w:val="26"/>
        </w:rPr>
        <w:instrText>Nadhm al-Mutanathira min al-Hadith al-Mutawatir,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，</w:instrText>
      </w:r>
      <w:r>
        <w:rPr>
          <w:color w:val="000000"/>
          <w:sz w:val="26"/>
          <w:szCs w:val="26"/>
        </w:rPr>
        <w:instrText xml:space="preserve">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卡塔尼著，</w:instrText>
      </w:r>
      <w:r>
        <w:rPr>
          <w:color w:val="000000"/>
          <w:sz w:val="26"/>
          <w:szCs w:val="26"/>
        </w:rPr>
        <w:instrText xml:space="preserve"> 212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</w:instrText>
      </w:r>
      <w:r>
        <w:rPr>
          <w:color w:val="000000"/>
          <w:sz w:val="26"/>
          <w:szCs w:val="26"/>
        </w:rPr>
        <w:instrText>,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；</w:instrText>
      </w:r>
      <w:r>
        <w:rPr>
          <w:color w:val="000000"/>
          <w:sz w:val="26"/>
          <w:szCs w:val="26"/>
        </w:rPr>
        <w:instrText>al-Shifa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，嘎迪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伊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亚德著，</w:instrText>
      </w:r>
      <w:r>
        <w:rPr>
          <w:color w:val="000000"/>
          <w:sz w:val="26"/>
          <w:szCs w:val="26"/>
        </w:rPr>
        <w:instrText xml:space="preserve"> 1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卷</w:instrText>
      </w:r>
      <w:r>
        <w:rPr>
          <w:color w:val="000000"/>
          <w:sz w:val="26"/>
          <w:szCs w:val="26"/>
        </w:rPr>
        <w:instrText>405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</w:instrText>
      </w:r>
      <w:r>
        <w:rPr>
          <w:color w:val="000000"/>
          <w:sz w:val="26"/>
          <w:szCs w:val="26"/>
        </w:rPr>
        <w:instrText>,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，</w:instrText>
      </w:r>
      <w:r>
        <w:rPr>
          <w:color w:val="000000"/>
          <w:sz w:val="26"/>
          <w:szCs w:val="26"/>
        </w:rPr>
        <w:instrText xml:space="preserve">al-’Ilaam’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古</w:instrText>
      </w:r>
      <w:r>
        <w:rPr>
          <w:rFonts w:ascii="Batang" w:eastAsia="Batang" w:hAnsi="Batang" w:cs="Batang" w:hint="eastAsia"/>
          <w:color w:val="000000"/>
          <w:sz w:val="26"/>
          <w:szCs w:val="26"/>
        </w:rPr>
        <w:instrText>尔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图比</w:instrText>
      </w:r>
      <w:r>
        <w:rPr>
          <w:color w:val="000000"/>
          <w:sz w:val="26"/>
          <w:szCs w:val="26"/>
        </w:rPr>
        <w:instrText xml:space="preserve">  352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ru-RU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7"/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。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先知的从手指之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间出水的奇迹和穆萨圣人的从石头中间出水的奇迹是一样的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14DFE" w:rsidRDefault="00914DFE" w:rsidP="00914DFE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lastRenderedPageBreak/>
        <w:t>吉祥的食物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在不止一个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场合，穆圣通过祈祷或触摸食物，使在场的所有的人都吃饱肚子。在穆斯林缺乏饮水和食物的时候，这种现象发生了好几次。</w:t>
      </w:r>
      <w:bookmarkStart w:id="18" w:name="_ftnref14335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"http://www.islamreligion.com/cn/articles/152/" \l "_ftn14335" \o "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《布哈里圣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训实录》。另见：</w:instrText>
      </w:r>
      <w:r>
        <w:rPr>
          <w:color w:val="000000"/>
          <w:sz w:val="26"/>
          <w:szCs w:val="26"/>
        </w:rPr>
        <w:instrText xml:space="preserve"> Nadhm al-Mutanathira min al-Hadith al-Mutawatir,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卡塔尼，</w:instrText>
      </w:r>
      <w:r>
        <w:rPr>
          <w:color w:val="000000"/>
          <w:sz w:val="26"/>
          <w:szCs w:val="26"/>
        </w:rPr>
        <w:instrText>213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页，</w:instrText>
      </w:r>
      <w:r>
        <w:rPr>
          <w:color w:val="000000"/>
          <w:sz w:val="26"/>
          <w:szCs w:val="26"/>
        </w:rPr>
        <w:instrText xml:space="preserve"> al-Shifa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，嘎迪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伊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亚德著，</w:instrText>
      </w:r>
      <w:r>
        <w:rPr>
          <w:color w:val="000000"/>
          <w:sz w:val="26"/>
          <w:szCs w:val="26"/>
        </w:rPr>
        <w:instrText xml:space="preserve"> 1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卷</w:instrText>
      </w:r>
      <w:r>
        <w:rPr>
          <w:color w:val="000000"/>
          <w:sz w:val="26"/>
          <w:szCs w:val="26"/>
        </w:rPr>
        <w:instrText>419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</w:instrText>
      </w:r>
      <w:r>
        <w:rPr>
          <w:color w:val="000000"/>
          <w:sz w:val="26"/>
          <w:szCs w:val="26"/>
        </w:rPr>
        <w:instrText xml:space="preserve">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ru-RU"/>
        </w:rPr>
        <w:t>[3]</w:t>
      </w:r>
      <w:r>
        <w:rPr>
          <w:color w:val="000000"/>
          <w:sz w:val="26"/>
          <w:szCs w:val="26"/>
        </w:rPr>
        <w:fldChar w:fldCharType="end"/>
      </w:r>
      <w:bookmarkEnd w:id="18"/>
      <w:r>
        <w:rPr>
          <w:color w:val="000000"/>
          <w:sz w:val="26"/>
          <w:szCs w:val="26"/>
          <w:lang w:val="ru-RU"/>
        </w:rPr>
        <w:t> 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这些奇迹发生在大庭广众之下，没有人能否认这一些奇迹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14DFE" w:rsidRDefault="00914DFE" w:rsidP="00914DFE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治愈疾病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阿卜杜拉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本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阿提克摔断了腿，穆圣用手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抚摸了他的腿。阿卜杜拉说，（通过穆圣的抚摸），他的腿像没出事一样。还有一位圣门弟子巴拉尔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本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阿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兹布也见证了这一奇迹（见</w:t>
      </w:r>
      <w:r>
        <w:rPr>
          <w:color w:val="000000"/>
          <w:sz w:val="26"/>
          <w:szCs w:val="26"/>
          <w:lang w:val="ru-RU"/>
        </w:rPr>
        <w:t>,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《布哈里圣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训实录》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在海白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战役期间，穆圣在众多弟子面前，治好了阿里的眼疾。阿里即第四位哈里法。（见《布哈里圣训实录》、《穆斯林圣训实录》）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14DFE" w:rsidRDefault="00914DFE" w:rsidP="00914DFE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PMingLiU" w:eastAsia="PMingLiU" w:hAnsi="PMingLiU" w:cs="PMingLiU" w:hint="eastAsia"/>
          <w:color w:val="008000"/>
          <w:sz w:val="30"/>
          <w:szCs w:val="30"/>
        </w:rPr>
        <w:t>驱逐恶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魔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婴儿出生时，有恶魔附着在婴儿身上。穆圣说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出来吧，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恶魔，我是安拉的使者。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穆圣用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这样的祈祷把恶魔从婴儿身上驱逐出去。这个孩子的母亲说：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以降示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给你真理的、独一的安拉的尊名起誓，从那以后，孩子再也没有生病过。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（《艾哈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迈德圣训集》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914DFE" w:rsidRDefault="00914DFE" w:rsidP="00914DFE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答</w:t>
      </w:r>
      <w:r>
        <w:rPr>
          <w:rFonts w:ascii="PMingLiU" w:eastAsia="PMingLiU" w:hAnsi="PMingLiU" w:cs="PMingLiU" w:hint="eastAsia"/>
          <w:color w:val="008000"/>
          <w:sz w:val="30"/>
          <w:szCs w:val="30"/>
        </w:rPr>
        <w:t>应的祈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祷</w:t>
      </w:r>
    </w:p>
    <w:p w:rsidR="00914DFE" w:rsidRDefault="00914DFE" w:rsidP="00914DFE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  <w:lang w:val="ru-RU"/>
        </w:rPr>
        <w:t>1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）艾布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胡莱勒是先知最接近的弟子之一，可他的母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亲经常攻击伊斯兰和穆圣。有一天，艾布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胡莱勒哭着来到穆圣跟前，他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请求穆圣为他的母亲做祈祷，使他的母亲从火狱上得到拯救。穆圣为他的母亲做了祈祷。艾布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胡莱勒回到家里，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发现母亲准备接受伊斯兰。她当着儿子面，诵念了清真言，加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入了伊斯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兰。（《穆斯林圣训实录》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914DFE" w:rsidRDefault="00914DFE" w:rsidP="00914DFE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  <w:lang w:val="ru-RU"/>
        </w:rPr>
        <w:t>2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）先知派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贾里立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本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阿卜杜拉到一个有偶像崇拜的地方，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让他清除那里的偶像崇拜，但是他抱怨说他马骑得不好。于是先知为他祈祷，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安拉啊，你使他成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为一名勇敢的骑士，使他成为一位引领他人的人和被引领的人。</w:t>
      </w:r>
      <w:r>
        <w:rPr>
          <w:color w:val="000000"/>
          <w:sz w:val="26"/>
          <w:szCs w:val="26"/>
        </w:rPr>
        <w:t>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贾里立见证说，自从先知为他祈祷以后，他从来没从马上摔下来过。（《穆斯林圣训实录》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914DFE" w:rsidRDefault="00914DFE" w:rsidP="00914DFE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  <w:lang w:val="ru-RU"/>
        </w:rPr>
        <w:t>3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）在穆圣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时代，干旱饥荒袭击了人们。星期五的聚礼拜上，穆圣正在进行演讲。一个人站起来说：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安拉的使者啊，我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们的财产已经遭到损失，我们的孩子正在遭受饥饿。你为我们向安拉祈祷吧。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闻言举起双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手向安拉祈祷。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参加聚礼的人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们见证了这一奇迹，当穆圣祈祷完毕，放下两手时，云彩像山岳一样聚在一起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当先知从演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讲台上下来时，雨水顺着他的胡须往下滴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一个星期不停地下雨，直到下一个星期五才停止。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这个人又站起来说：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安拉的使者啊，我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们的房子被雨水冲毁了，我们的财产被淹了。请你为我们向安拉祈祷吧。</w:t>
      </w:r>
      <w:r>
        <w:rPr>
          <w:color w:val="000000"/>
          <w:sz w:val="26"/>
          <w:szCs w:val="26"/>
        </w:rPr>
        <w:t>”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举起双手祈祷：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安拉啊，你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让雨水有益于我们，不要让它有害于我们。</w:t>
      </w:r>
      <w:r>
        <w:rPr>
          <w:color w:val="000000"/>
          <w:sz w:val="26"/>
          <w:szCs w:val="26"/>
        </w:rPr>
        <w:t>”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凡是参加聚礼的人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们又见证了这一奇迹。穆圣所指方向的云散去了，刚才麦地那阴云密布，此刻则云去日出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14DFE" w:rsidRDefault="00914DFE" w:rsidP="00914DFE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  <w:lang w:val="ru-RU"/>
        </w:rPr>
        <w:t>4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贾比尔的身上发生了一则十分动人的故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事。他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见证说，有一次，他骑的骆驼十分疲惫，因为他常用骆驼驮水，骆驼几乎不能走了。先知问他：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你的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骆驼怎么啦？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先知弄明白了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骆驼疲乏的原因，他为这可怜的骆驼向安拉祈祷。贾比尔说，从那以后，这个骆驼从来没有落后过。先知问他：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现在你的骆驼怎么样？</w:t>
      </w:r>
      <w:r>
        <w:rPr>
          <w:color w:val="000000"/>
          <w:sz w:val="26"/>
          <w:szCs w:val="26"/>
        </w:rPr>
        <w:t>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贾比尔回答：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托你祈祷之福，它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现在表现很好。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穆圣当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场用几块金币从贾比尔的手里买下了这个骆驼，但贾比尔的条件是他要骑着骆驼回到麦地那。到了麦地那，贾比尔说，到了第二天早晨，他把骆驼带到穆圣那里，穆圣把几块金币给了他，并嘱咐他养好这匹骆驼。（《布哈里圣训实录》、《穆斯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训实录》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914DFE" w:rsidRDefault="00914DFE" w:rsidP="00914DFE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穆圣周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围的人们亲眼目睹了这一系列的伟大奇迹，毋庸讳言，这使他们更加确信，这个信仰就是真理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914DFE" w:rsidRDefault="00914DFE" w:rsidP="00914DFE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914DFE" w:rsidRDefault="00914DFE" w:rsidP="00914DFE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914DFE" w:rsidRDefault="00914DFE" w:rsidP="00914DFE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19" w:name="_ftn14333"/>
    <w:p w:rsidR="00914DFE" w:rsidRDefault="00914DFE" w:rsidP="00914DFE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"http://www.islamreligion.com/cn/articles/152/" \l "_ftnref14333"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9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先知的十多位圣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们弟子传述了这一圣训，他们都听到树桩哭泣的声音。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参看诸位圣训学者的著作：</w:t>
      </w:r>
    </w:p>
    <w:p w:rsidR="00914DFE" w:rsidRDefault="00914DFE" w:rsidP="00914DFE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Azhar al-Mutanathira fi </w:t>
      </w:r>
      <w:bookmarkStart w:id="20" w:name="_GoBack"/>
      <w:bookmarkEnd w:id="20"/>
      <w:r>
        <w:rPr>
          <w:i/>
          <w:iCs/>
          <w:color w:val="000000"/>
          <w:sz w:val="22"/>
          <w:szCs w:val="22"/>
        </w:rPr>
        <w:t>al-Ahadith al-Mutawatira</w:t>
      </w:r>
      <w:r>
        <w:rPr>
          <w:rFonts w:ascii="MS Mincho" w:eastAsia="MS Mincho" w:hAnsi="MS Mincho" w:hint="eastAsia"/>
          <w:color w:val="000000"/>
          <w:sz w:val="22"/>
          <w:szCs w:val="22"/>
        </w:rPr>
        <w:t>，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苏由推著</w:t>
      </w:r>
      <w:r>
        <w:rPr>
          <w:rFonts w:ascii="MS Mincho" w:eastAsia="MS Mincho" w:hAnsi="MS Mincho" w:hint="eastAsia"/>
          <w:color w:val="000000"/>
          <w:sz w:val="22"/>
          <w:szCs w:val="22"/>
        </w:rPr>
        <w:t>，</w:t>
      </w:r>
      <w:r>
        <w:rPr>
          <w:color w:val="000000"/>
          <w:sz w:val="22"/>
          <w:szCs w:val="22"/>
        </w:rPr>
        <w:t>267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页；</w:t>
      </w:r>
    </w:p>
    <w:p w:rsidR="00914DFE" w:rsidRDefault="00914DFE" w:rsidP="00914DFE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Nadhm al-Mutanathira min al-Hadith al-Mutawatir</w:t>
      </w:r>
      <w:r>
        <w:rPr>
          <w:color w:val="000000"/>
          <w:sz w:val="22"/>
          <w:szCs w:val="22"/>
        </w:rPr>
        <w:t>,</w:t>
      </w:r>
      <w:r>
        <w:rPr>
          <w:rFonts w:ascii="MS Mincho" w:eastAsia="MS Mincho" w:hAnsi="MS Mincho" w:hint="eastAsia"/>
          <w:color w:val="000000"/>
          <w:sz w:val="22"/>
          <w:szCs w:val="22"/>
        </w:rPr>
        <w:t>，卡塔尼著，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209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页；</w:t>
      </w:r>
    </w:p>
    <w:p w:rsidR="00914DFE" w:rsidRDefault="00914DFE" w:rsidP="00914DFE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Shamail</w:t>
      </w:r>
      <w:r>
        <w:rPr>
          <w:rFonts w:ascii="MS Mincho" w:eastAsia="MS Mincho" w:hAnsi="MS Mincho" w:hint="eastAsia"/>
          <w:color w:val="000000"/>
          <w:sz w:val="22"/>
          <w:szCs w:val="22"/>
        </w:rPr>
        <w:t>，伊本</w:t>
      </w:r>
      <w:r>
        <w:rPr>
          <w:color w:val="000000"/>
          <w:sz w:val="22"/>
          <w:szCs w:val="22"/>
        </w:rPr>
        <w:t>·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凯西尔</w:t>
      </w:r>
      <w:r>
        <w:rPr>
          <w:rFonts w:ascii="MS Mincho" w:eastAsia="MS Mincho" w:hAnsi="MS Mincho" w:hint="eastAsia"/>
          <w:color w:val="000000"/>
          <w:sz w:val="22"/>
          <w:szCs w:val="22"/>
        </w:rPr>
        <w:t>著，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239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页。</w:t>
      </w:r>
      <w:r>
        <w:rPr>
          <w:color w:val="000000"/>
          <w:sz w:val="22"/>
          <w:szCs w:val="22"/>
        </w:rPr>
        <w:t>.</w:t>
      </w:r>
    </w:p>
    <w:bookmarkStart w:id="21" w:name="_ftn14334"/>
    <w:p w:rsidR="00914DFE" w:rsidRDefault="00914DFE" w:rsidP="00914DFE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"http://www.islamreligion.com/cn/articles/152/" \l "_ftnref14334"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21"/>
      <w:r>
        <w:rPr>
          <w:rStyle w:val="apple-converted-space"/>
          <w:rFonts w:ascii="MS Mincho" w:eastAsia="MS Mincho" w:hAnsi="MS Mincho" w:hint="eastAsia"/>
          <w:color w:val="000000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先知的十多位圣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们弟</w:t>
      </w:r>
      <w:r>
        <w:rPr>
          <w:rFonts w:ascii="MS Mincho" w:eastAsia="MS Mincho" w:hAnsi="MS Mincho" w:hint="eastAsia"/>
          <w:color w:val="000000"/>
          <w:sz w:val="22"/>
          <w:szCs w:val="22"/>
        </w:rPr>
        <w:t>子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传述了这一圣训</w:t>
      </w:r>
      <w:r>
        <w:rPr>
          <w:rFonts w:ascii="MS Mincho" w:eastAsia="MS Mincho" w:hAnsi="MS Mincho" w:hint="eastAsia"/>
          <w:color w:val="000000"/>
          <w:sz w:val="22"/>
          <w:szCs w:val="22"/>
        </w:rPr>
        <w:t>，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见：</w:t>
      </w:r>
      <w:r>
        <w:rPr>
          <w:color w:val="000000"/>
          <w:sz w:val="22"/>
          <w:szCs w:val="22"/>
        </w:rPr>
        <w:t>Nadhm al-Mutanathira min al-Hadith al-Mutawatir,</w:t>
      </w:r>
      <w:r>
        <w:rPr>
          <w:rFonts w:ascii="MS Mincho" w:eastAsia="MS Mincho" w:hAnsi="MS Mincho" w:hint="eastAsia"/>
          <w:color w:val="000000"/>
          <w:sz w:val="22"/>
          <w:szCs w:val="22"/>
        </w:rPr>
        <w:t>，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Mincho" w:eastAsia="MS Mincho" w:hAnsi="MS Mincho" w:hint="eastAsia"/>
          <w:color w:val="000000"/>
          <w:sz w:val="22"/>
          <w:szCs w:val="22"/>
        </w:rPr>
        <w:t>卡塔尼著，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212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页</w:t>
      </w:r>
      <w:r>
        <w:rPr>
          <w:color w:val="000000"/>
          <w:sz w:val="22"/>
          <w:szCs w:val="22"/>
        </w:rPr>
        <w:t>,</w:t>
      </w:r>
      <w:r>
        <w:rPr>
          <w:rFonts w:ascii="MS Mincho" w:eastAsia="MS Mincho" w:hAnsi="MS Mincho" w:hint="eastAsia"/>
          <w:color w:val="000000"/>
          <w:sz w:val="22"/>
          <w:szCs w:val="22"/>
        </w:rPr>
        <w:t>；</w:t>
      </w:r>
      <w:r>
        <w:rPr>
          <w:color w:val="000000"/>
          <w:sz w:val="22"/>
          <w:szCs w:val="22"/>
        </w:rPr>
        <w:t>al-Shifa</w:t>
      </w:r>
      <w:r>
        <w:rPr>
          <w:rFonts w:ascii="MS Mincho" w:eastAsia="MS Mincho" w:hAnsi="MS Mincho" w:hint="eastAsia"/>
          <w:color w:val="000000"/>
          <w:sz w:val="22"/>
          <w:szCs w:val="22"/>
        </w:rPr>
        <w:t>，嘎迪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hint="eastAsia"/>
          <w:color w:val="000000"/>
          <w:sz w:val="22"/>
          <w:szCs w:val="22"/>
        </w:rPr>
        <w:t>伊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亚德著，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1</w:t>
      </w:r>
      <w:r>
        <w:rPr>
          <w:rFonts w:ascii="MS Mincho" w:eastAsia="MS Mincho" w:hAnsi="MS Mincho" w:hint="eastAsia"/>
          <w:color w:val="000000"/>
          <w:sz w:val="22"/>
          <w:szCs w:val="22"/>
        </w:rPr>
        <w:t>卷</w:t>
      </w:r>
      <w:r>
        <w:rPr>
          <w:color w:val="000000"/>
          <w:sz w:val="22"/>
          <w:szCs w:val="22"/>
        </w:rPr>
        <w:t>405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页</w:t>
      </w:r>
      <w:r>
        <w:rPr>
          <w:color w:val="000000"/>
          <w:sz w:val="22"/>
          <w:szCs w:val="22"/>
        </w:rPr>
        <w:t>,</w:t>
      </w:r>
      <w:r>
        <w:rPr>
          <w:rFonts w:ascii="MS Mincho" w:eastAsia="MS Mincho" w:hAnsi="MS Mincho" w:hint="eastAsia"/>
          <w:color w:val="000000"/>
          <w:sz w:val="22"/>
          <w:szCs w:val="22"/>
        </w:rPr>
        <w:t>，</w:t>
      </w:r>
      <w:r>
        <w:rPr>
          <w:color w:val="000000"/>
          <w:sz w:val="22"/>
          <w:szCs w:val="22"/>
        </w:rPr>
        <w:t>al-’Ilaam’</w:t>
      </w:r>
      <w:r>
        <w:rPr>
          <w:rFonts w:ascii="MS Mincho" w:eastAsia="MS Mincho" w:hAnsi="MS Mincho" w:hint="eastAsia"/>
          <w:color w:val="000000"/>
          <w:sz w:val="22"/>
          <w:szCs w:val="22"/>
        </w:rPr>
        <w:t>古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尔图比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 352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页。</w:t>
      </w:r>
    </w:p>
    <w:bookmarkStart w:id="22" w:name="_ftn14335"/>
    <w:p w:rsidR="00914DFE" w:rsidRDefault="00914DFE" w:rsidP="00914DFE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"http://www.islamreligion.com/cn/articles/152/" \l "_ftnref14335"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22"/>
      <w:r>
        <w:rPr>
          <w:rFonts w:ascii="MS Mincho" w:eastAsia="MS Mincho" w:hAnsi="MS Mincho" w:hint="eastAsia"/>
          <w:color w:val="000000"/>
          <w:sz w:val="22"/>
          <w:szCs w:val="22"/>
        </w:rPr>
        <w:t>《布哈里圣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训实录》。</w:t>
      </w:r>
      <w:r>
        <w:rPr>
          <w:rFonts w:ascii="MS Mincho" w:eastAsia="MS Mincho" w:hAnsi="MS Mincho" w:hint="eastAsia"/>
          <w:color w:val="000000"/>
          <w:sz w:val="22"/>
          <w:szCs w:val="22"/>
        </w:rPr>
        <w:t>另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见：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Nadhm al-Mutanathira min al-Hadith al-Mutawatir,</w:t>
      </w:r>
      <w:r>
        <w:rPr>
          <w:rFonts w:ascii="MS Mincho" w:eastAsia="MS Mincho" w:hAnsi="MS Mincho" w:hint="eastAsia"/>
          <w:color w:val="000000"/>
          <w:sz w:val="22"/>
          <w:szCs w:val="22"/>
        </w:rPr>
        <w:t>卡塔尼，</w:t>
      </w:r>
      <w:r>
        <w:rPr>
          <w:color w:val="000000"/>
          <w:sz w:val="22"/>
          <w:szCs w:val="22"/>
        </w:rPr>
        <w:t>213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页，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al-Shifa</w:t>
      </w:r>
      <w:r>
        <w:rPr>
          <w:rFonts w:ascii="MS Mincho" w:eastAsia="MS Mincho" w:hAnsi="MS Mincho" w:hint="eastAsia"/>
          <w:color w:val="000000"/>
          <w:sz w:val="22"/>
          <w:szCs w:val="22"/>
        </w:rPr>
        <w:t>，嘎迪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hint="eastAsia"/>
          <w:color w:val="000000"/>
          <w:sz w:val="22"/>
          <w:szCs w:val="22"/>
        </w:rPr>
        <w:t>伊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亚德著，</w:t>
      </w:r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1</w:t>
      </w:r>
      <w:r>
        <w:rPr>
          <w:rFonts w:ascii="MS Mincho" w:eastAsia="MS Mincho" w:hAnsi="MS Mincho" w:hint="eastAsia"/>
          <w:color w:val="000000"/>
          <w:sz w:val="22"/>
          <w:szCs w:val="22"/>
        </w:rPr>
        <w:t>卷</w:t>
      </w:r>
      <w:r>
        <w:rPr>
          <w:color w:val="000000"/>
          <w:sz w:val="22"/>
          <w:szCs w:val="22"/>
        </w:rPr>
        <w:t>419</w:t>
      </w:r>
      <w:r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页</w:t>
      </w:r>
      <w:r>
        <w:rPr>
          <w:color w:val="000000"/>
          <w:sz w:val="22"/>
          <w:szCs w:val="22"/>
        </w:rPr>
        <w:t>.</w:t>
      </w:r>
    </w:p>
    <w:p w:rsidR="00364BB0" w:rsidRPr="002851FA" w:rsidRDefault="00364BB0" w:rsidP="002851FA"/>
    <w:sectPr w:rsidR="00364BB0" w:rsidRPr="002851F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CF"/>
    <w:rsid w:val="00026E1E"/>
    <w:rsid w:val="000F7DEA"/>
    <w:rsid w:val="001436BB"/>
    <w:rsid w:val="002851FA"/>
    <w:rsid w:val="00364BB0"/>
    <w:rsid w:val="00530F94"/>
    <w:rsid w:val="006103AA"/>
    <w:rsid w:val="00725ECA"/>
    <w:rsid w:val="00914DFE"/>
    <w:rsid w:val="00A70380"/>
    <w:rsid w:val="00A950D0"/>
    <w:rsid w:val="00AE5321"/>
    <w:rsid w:val="00BC1212"/>
    <w:rsid w:val="00CE2B70"/>
    <w:rsid w:val="00D04F7C"/>
    <w:rsid w:val="00E54552"/>
    <w:rsid w:val="00E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4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3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B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64BB0"/>
  </w:style>
  <w:style w:type="character" w:customStyle="1" w:styleId="w-body-text-1char">
    <w:name w:val="w-body-text-1char"/>
    <w:basedOn w:val="DefaultParagraphFont"/>
    <w:rsid w:val="00364BB0"/>
  </w:style>
  <w:style w:type="character" w:customStyle="1" w:styleId="apple-converted-space">
    <w:name w:val="apple-converted-space"/>
    <w:basedOn w:val="DefaultParagraphFont"/>
    <w:rsid w:val="00364BB0"/>
  </w:style>
  <w:style w:type="paragraph" w:customStyle="1" w:styleId="w-quran">
    <w:name w:val="w-quran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64BB0"/>
  </w:style>
  <w:style w:type="paragraph" w:customStyle="1" w:styleId="w-footnote-text">
    <w:name w:val="w-footnote-text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64BB0"/>
  </w:style>
  <w:style w:type="paragraph" w:customStyle="1" w:styleId="w-caption">
    <w:name w:val="w-caption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B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BB0"/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E5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A9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3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description">
    <w:name w:val="w-description"/>
    <w:basedOn w:val="Normal"/>
    <w:rsid w:val="0091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4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3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B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64BB0"/>
  </w:style>
  <w:style w:type="character" w:customStyle="1" w:styleId="w-body-text-1char">
    <w:name w:val="w-body-text-1char"/>
    <w:basedOn w:val="DefaultParagraphFont"/>
    <w:rsid w:val="00364BB0"/>
  </w:style>
  <w:style w:type="character" w:customStyle="1" w:styleId="apple-converted-space">
    <w:name w:val="apple-converted-space"/>
    <w:basedOn w:val="DefaultParagraphFont"/>
    <w:rsid w:val="00364BB0"/>
  </w:style>
  <w:style w:type="paragraph" w:customStyle="1" w:styleId="w-quran">
    <w:name w:val="w-quran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64BB0"/>
  </w:style>
  <w:style w:type="paragraph" w:customStyle="1" w:styleId="w-footnote-text">
    <w:name w:val="w-footnote-text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64BB0"/>
  </w:style>
  <w:style w:type="paragraph" w:customStyle="1" w:styleId="w-caption">
    <w:name w:val="w-caption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B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BB0"/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E5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A9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3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description">
    <w:name w:val="w-description"/>
    <w:basedOn w:val="Normal"/>
    <w:rsid w:val="0091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2014-07-27T11:49:00Z</cp:lastPrinted>
  <dcterms:created xsi:type="dcterms:W3CDTF">2014-07-27T11:55:00Z</dcterms:created>
  <dcterms:modified xsi:type="dcterms:W3CDTF">2014-07-27T11:55:00Z</dcterms:modified>
</cp:coreProperties>
</file>